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094A17">
        <w:rPr>
          <w:rFonts w:ascii="Times New Roman" w:hAnsi="Times New Roman"/>
          <w:sz w:val="36"/>
          <w:szCs w:val="36"/>
        </w:rPr>
        <w:t>2</w:t>
      </w:r>
    </w:p>
    <w:p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  </w:t>
      </w:r>
      <w:r w:rsidR="003239DF">
        <w:rPr>
          <w:rFonts w:ascii="Times New Roman" w:hAnsi="Times New Roman"/>
          <w:sz w:val="36"/>
          <w:szCs w:val="36"/>
        </w:rPr>
        <w:t>9</w:t>
      </w:r>
      <w:r w:rsidR="00877892">
        <w:rPr>
          <w:rFonts w:ascii="Times New Roman" w:hAnsi="Times New Roman"/>
          <w:sz w:val="36"/>
          <w:szCs w:val="36"/>
        </w:rPr>
        <w:t xml:space="preserve"> </w:t>
      </w:r>
      <w:r w:rsidR="003239DF">
        <w:rPr>
          <w:rFonts w:ascii="Times New Roman" w:hAnsi="Times New Roman"/>
          <w:sz w:val="36"/>
          <w:szCs w:val="36"/>
        </w:rPr>
        <w:t>сентября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> г.</w:t>
      </w:r>
    </w:p>
    <w:p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г.Минск</w:t>
      </w:r>
    </w:p>
    <w:p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tbl>
      <w:tblPr>
        <w:tblW w:w="0" w:type="auto"/>
        <w:tblLayout w:type="fixed"/>
        <w:tblLook w:val="00A0"/>
      </w:tblPr>
      <w:tblGrid>
        <w:gridCol w:w="2418"/>
        <w:gridCol w:w="79"/>
        <w:gridCol w:w="1540"/>
        <w:gridCol w:w="182"/>
        <w:gridCol w:w="5352"/>
      </w:tblGrid>
      <w:tr w:rsidR="00A614A5" w:rsidRPr="00903B12" w:rsidTr="00710FB0">
        <w:tc>
          <w:tcPr>
            <w:tcW w:w="2418" w:type="dxa"/>
          </w:tcPr>
          <w:p w:rsidR="00094A17" w:rsidRDefault="00094A17" w:rsidP="00094A17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3239DF">
              <w:rPr>
                <w:rFonts w:ascii="Times New Roman" w:hAnsi="Times New Roman"/>
                <w:sz w:val="30"/>
                <w:szCs w:val="30"/>
                <w:lang w:val="ru-RU"/>
              </w:rPr>
              <w:t>остюк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ов</w:t>
            </w:r>
            <w:proofErr w:type="spellEnd"/>
          </w:p>
          <w:p w:rsidR="00A614A5" w:rsidRPr="00903B12" w:rsidRDefault="003239DF" w:rsidP="003239DF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Игорь</w:t>
            </w:r>
            <w:r w:rsidR="00E9570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Анатолье</w:t>
            </w:r>
            <w:r w:rsidR="00094A17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вич</w:t>
            </w:r>
          </w:p>
        </w:tc>
        <w:tc>
          <w:tcPr>
            <w:tcW w:w="1801" w:type="dxa"/>
            <w:gridSpan w:val="3"/>
          </w:tcPr>
          <w:p w:rsidR="00094A17" w:rsidRDefault="00094A17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-</w:t>
            </w:r>
          </w:p>
          <w:p w:rsidR="00A614A5" w:rsidRPr="00903B12" w:rsidRDefault="00E9570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 w:rsidR="00094A17"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614A5" w:rsidRDefault="00094A17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Первый 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Министра архитектуры и строительства Республики Беларусь </w:t>
            </w:r>
          </w:p>
          <w:p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710FB0">
        <w:tc>
          <w:tcPr>
            <w:tcW w:w="2418" w:type="dxa"/>
          </w:tcPr>
          <w:p w:rsidR="00A614A5" w:rsidRPr="00903B12" w:rsidRDefault="003C23CD" w:rsidP="003C23C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801" w:type="dxa"/>
            <w:gridSpan w:val="3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:rsidR="004947AF" w:rsidRPr="00903B12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710FB0">
        <w:tc>
          <w:tcPr>
            <w:tcW w:w="2418" w:type="dxa"/>
          </w:tcPr>
          <w:p w:rsidR="00A614A5" w:rsidRDefault="0069386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Ананич</w:t>
            </w:r>
            <w:r w:rsidR="001E7C9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  <w:r w:rsidR="001E7C9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801" w:type="dxa"/>
            <w:gridSpan w:val="3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614A5" w:rsidRPr="00903B12" w:rsidRDefault="0069386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Министра архитектуры и строительства</w:t>
            </w:r>
          </w:p>
        </w:tc>
      </w:tr>
      <w:tr w:rsidR="00273400" w:rsidRPr="00903B12" w:rsidTr="00710FB0">
        <w:tc>
          <w:tcPr>
            <w:tcW w:w="2418" w:type="dxa"/>
          </w:tcPr>
          <w:p w:rsidR="00273400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Рок</w:t>
            </w:r>
            <w:r w:rsidR="009874C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И.Ф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801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273400" w:rsidRPr="00903B12" w:rsidRDefault="009874CE" w:rsidP="00A84F7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  <w:r w:rsidR="00A84F73">
              <w:rPr>
                <w:rFonts w:ascii="Times New Roman" w:hAnsi="Times New Roman"/>
                <w:sz w:val="30"/>
                <w:szCs w:val="30"/>
                <w:lang w:val="ru-RU"/>
              </w:rPr>
              <w:t>.о. п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редседател</w:t>
            </w:r>
            <w:r w:rsidR="00A84F73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:rsidTr="00710FB0">
        <w:tc>
          <w:tcPr>
            <w:tcW w:w="2418" w:type="dxa"/>
          </w:tcPr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Петрушина 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73400" w:rsidRPr="00903B12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801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E1FDD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 управления нормативного правового обеспечения строительной отрасли Минстройархитектуры</w:t>
            </w:r>
          </w:p>
          <w:p w:rsidR="00273400" w:rsidRPr="00903B12" w:rsidRDefault="00273400" w:rsidP="00D36D6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59386C" w:rsidRDefault="0025699B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ВерамейО</w:t>
            </w:r>
            <w:r w:rsidR="008E652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proofErr w:type="spellEnd"/>
            <w:r w:rsidR="008E652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040106" w:rsidRPr="00903B12" w:rsidRDefault="004A6500" w:rsidP="00040106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A650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главного управления </w:t>
            </w:r>
            <w:r w:rsidR="00A81DD3">
              <w:rPr>
                <w:rFonts w:ascii="Times New Roman" w:hAnsi="Times New Roman"/>
                <w:sz w:val="30"/>
                <w:szCs w:val="30"/>
                <w:lang w:val="ru-RU"/>
              </w:rPr>
              <w:t>градостроительства, проектной, научно-технической и инновационной политики</w:t>
            </w:r>
            <w:r w:rsidR="002902F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040106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440BC4" w:rsidRDefault="00FB2EF0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Гарустович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</w:t>
            </w:r>
          </w:p>
        </w:tc>
        <w:tc>
          <w:tcPr>
            <w:tcW w:w="1540" w:type="dxa"/>
          </w:tcPr>
          <w:p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440BC4" w:rsidRPr="00040106" w:rsidRDefault="00040106" w:rsidP="0004010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040106">
              <w:rPr>
                <w:rFonts w:ascii="Times New Roman" w:hAnsi="Times New Roman"/>
                <w:sz w:val="30"/>
                <w:szCs w:val="30"/>
              </w:rPr>
              <w:t>д</w:t>
            </w:r>
            <w:r w:rsidR="00440BC4" w:rsidRPr="00040106">
              <w:rPr>
                <w:rFonts w:ascii="Times New Roman" w:hAnsi="Times New Roman"/>
                <w:sz w:val="30"/>
                <w:szCs w:val="30"/>
              </w:rPr>
              <w:t xml:space="preserve">иректор </w:t>
            </w:r>
            <w:r w:rsidR="00FB2EF0">
              <w:rPr>
                <w:rFonts w:ascii="Times New Roman" w:hAnsi="Times New Roman"/>
                <w:sz w:val="30"/>
                <w:szCs w:val="30"/>
              </w:rPr>
              <w:t xml:space="preserve">ООО </w:t>
            </w:r>
            <w:r w:rsidR="00440BC4" w:rsidRPr="00040106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="00FB2EF0">
              <w:rPr>
                <w:rFonts w:ascii="Times New Roman" w:hAnsi="Times New Roman"/>
                <w:sz w:val="30"/>
                <w:szCs w:val="30"/>
              </w:rPr>
              <w:t>Аверса-Групп</w:t>
            </w:r>
            <w:proofErr w:type="spellEnd"/>
            <w:r w:rsidR="00440BC4" w:rsidRPr="00040106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440BC4" w:rsidRPr="00440BC4" w:rsidRDefault="00440BC4" w:rsidP="00440BC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2D5D49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2D5D49" w:rsidRDefault="008E4412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Ковширко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Д.А.</w:t>
            </w:r>
          </w:p>
          <w:p w:rsidR="002D5D49" w:rsidRDefault="002D5D49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2D5D49" w:rsidRDefault="002E1FDD" w:rsidP="00440BC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8E4412">
              <w:rPr>
                <w:rFonts w:ascii="Times New Roman" w:hAnsi="Times New Roman"/>
                <w:sz w:val="30"/>
                <w:szCs w:val="30"/>
                <w:lang w:val="ru-RU"/>
              </w:rPr>
              <w:t>ервый зам. д</w:t>
            </w:r>
            <w:r w:rsidR="006B04B8">
              <w:rPr>
                <w:rFonts w:ascii="Times New Roman" w:hAnsi="Times New Roman"/>
                <w:sz w:val="30"/>
                <w:szCs w:val="30"/>
                <w:lang w:val="ru-RU"/>
              </w:rPr>
              <w:t>иректор</w:t>
            </w:r>
            <w:r w:rsidR="008E4412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6B04B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РУП</w:t>
            </w:r>
            <w:r w:rsidR="002D5D4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6B04B8">
              <w:rPr>
                <w:rFonts w:ascii="Times New Roman" w:hAnsi="Times New Roman"/>
                <w:sz w:val="30"/>
                <w:szCs w:val="30"/>
                <w:lang w:val="ru-RU"/>
              </w:rPr>
              <w:t>Стройтехнорм</w:t>
            </w:r>
            <w:proofErr w:type="spellEnd"/>
            <w:r w:rsidR="002D5D49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2D5D49" w:rsidRDefault="002D5D49" w:rsidP="00440BC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F8063E" w:rsidRPr="00DD1D20" w:rsidRDefault="006E74E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Пурс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</w:t>
            </w:r>
            <w:r w:rsidR="001651E7">
              <w:rPr>
                <w:rFonts w:ascii="Times New Roman" w:hAnsi="Times New Roman"/>
                <w:sz w:val="30"/>
                <w:szCs w:val="30"/>
                <w:lang w:val="ru-RU"/>
              </w:rPr>
              <w:t>.А.</w:t>
            </w:r>
          </w:p>
          <w:p w:rsidR="00F8063E" w:rsidRPr="00DD1D20" w:rsidRDefault="00F8063E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632A3" w:rsidRPr="00DD1D20" w:rsidRDefault="00202D6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Шеремет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</w:t>
            </w:r>
            <w:r w:rsidR="001C219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="00D04E3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Т</w:t>
            </w:r>
            <w:r w:rsidR="001C219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8632A3" w:rsidRPr="00DD1D20" w:rsidRDefault="008632A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10FB0" w:rsidRDefault="00E26CB2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Быковский О.М</w:t>
            </w:r>
            <w:r w:rsidR="0084208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463E" w:rsidRDefault="009F210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Кульбицкий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Д.В.</w:t>
            </w:r>
          </w:p>
          <w:p w:rsidR="009B5A07" w:rsidRDefault="00710FB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Мельникова Н.И.</w:t>
            </w:r>
          </w:p>
          <w:p w:rsidR="00710FB0" w:rsidRDefault="00710FB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44DF8" w:rsidRDefault="00C44DF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632A3" w:rsidRDefault="0063309B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Иванушкин А.В</w:t>
            </w:r>
            <w:r w:rsidR="0013285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63FE2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63FE2" w:rsidRDefault="005E268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Мелешкевич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Н.</w:t>
            </w:r>
            <w:r w:rsidR="00925555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</w:p>
          <w:p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Авраменко</w:t>
            </w:r>
            <w:proofErr w:type="spellEnd"/>
            <w:r w:rsidR="0036540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С</w:t>
            </w:r>
            <w:r w:rsidR="0036540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453307" w:rsidRDefault="00453307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46525" w:rsidRDefault="009465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B18D1" w:rsidRDefault="00453307" w:rsidP="00145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Здобнов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В.Н.</w:t>
            </w:r>
          </w:p>
          <w:p w:rsidR="003058AA" w:rsidRDefault="003058A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45B12" w:rsidRDefault="00453307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Бородуля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</w:t>
            </w:r>
          </w:p>
          <w:p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058AA" w:rsidRDefault="003058A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Понасенко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А.С.</w:t>
            </w:r>
          </w:p>
          <w:p w:rsidR="00182F80" w:rsidRDefault="00182F8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82F80" w:rsidRDefault="0000470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Неверович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И.И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C20C57" w:rsidRDefault="00C20C57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Лисица Л.Н.</w:t>
            </w:r>
          </w:p>
          <w:p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E6283C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Мартынов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С.А.</w:t>
            </w:r>
          </w:p>
          <w:p w:rsidR="003C0E7A" w:rsidRDefault="003C0E7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3C0E7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Иванов В.П.</w:t>
            </w:r>
          </w:p>
          <w:p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82F80" w:rsidRDefault="00733727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Казачек В.Г.</w:t>
            </w:r>
          </w:p>
          <w:p w:rsidR="00182F80" w:rsidRDefault="00182F8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4154B" w:rsidRDefault="00F4154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Лукашова А.А.</w:t>
            </w:r>
          </w:p>
          <w:p w:rsidR="00F4154B" w:rsidRDefault="00F4154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4154B" w:rsidRDefault="00F4154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82F80" w:rsidRDefault="00182F8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Аблаказова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Н.В.</w:t>
            </w:r>
          </w:p>
          <w:p w:rsidR="00C5318A" w:rsidRDefault="00C5318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4154B" w:rsidRDefault="00F4154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20C57" w:rsidRDefault="00D55778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Бабаченок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И.В.</w:t>
            </w:r>
          </w:p>
          <w:p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9198B" w:rsidRDefault="00F9198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F91E08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Чик 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В.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М.</w:t>
            </w:r>
          </w:p>
          <w:p w:rsidR="004166B5" w:rsidRDefault="004166B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166B5" w:rsidRDefault="00B852A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Хижняк А.Н</w:t>
            </w:r>
            <w:r w:rsidR="004166B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96E00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Семенкевич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Д.И.</w:t>
            </w:r>
          </w:p>
          <w:p w:rsidR="00607D2B" w:rsidRDefault="00607D2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Вечер О.Н.              </w:t>
            </w:r>
          </w:p>
          <w:p w:rsidR="003058AA" w:rsidRPr="00DD1D20" w:rsidRDefault="003058A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F8063E" w:rsidRDefault="009D511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 </w:t>
            </w:r>
            <w:r w:rsidR="006E74E4">
              <w:rPr>
                <w:rFonts w:ascii="Times New Roman" w:hAnsi="Times New Roman"/>
                <w:sz w:val="30"/>
                <w:szCs w:val="30"/>
                <w:lang w:val="ru-RU"/>
              </w:rPr>
              <w:t>РУП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r w:rsidR="006E74E4">
              <w:rPr>
                <w:rFonts w:ascii="Times New Roman" w:hAnsi="Times New Roman"/>
                <w:sz w:val="30"/>
                <w:szCs w:val="30"/>
                <w:lang w:val="ru-RU"/>
              </w:rPr>
              <w:t>РНТЦ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F8063E" w:rsidRDefault="00F8063E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8063E" w:rsidRDefault="002E1FDD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202D68">
              <w:rPr>
                <w:rFonts w:ascii="Times New Roman" w:hAnsi="Times New Roman"/>
                <w:sz w:val="30"/>
                <w:szCs w:val="30"/>
                <w:lang w:val="ru-RU"/>
              </w:rPr>
              <w:t>редседатель</w:t>
            </w:r>
            <w:r w:rsidR="003C3CD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Союз</w:t>
            </w:r>
            <w:r w:rsidR="00202D68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3C3CD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Строителей</w:t>
            </w:r>
          </w:p>
          <w:p w:rsidR="008632A3" w:rsidRDefault="008632A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10FB0" w:rsidRDefault="002E1FDD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E26CB2">
              <w:rPr>
                <w:rFonts w:ascii="Times New Roman" w:hAnsi="Times New Roman"/>
                <w:sz w:val="30"/>
                <w:szCs w:val="30"/>
              </w:rPr>
              <w:t>иректор ОАО «</w:t>
            </w:r>
            <w:proofErr w:type="spellStart"/>
            <w:r w:rsidR="00E26CB2">
              <w:rPr>
                <w:rFonts w:ascii="Times New Roman" w:hAnsi="Times New Roman"/>
                <w:sz w:val="30"/>
                <w:szCs w:val="30"/>
              </w:rPr>
              <w:t>Минскгражданпроект</w:t>
            </w:r>
            <w:proofErr w:type="spellEnd"/>
            <w:r w:rsidR="00E26CB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E26CB2" w:rsidRDefault="00E26CB2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2E1FDD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13285F">
              <w:rPr>
                <w:rFonts w:ascii="Times New Roman" w:hAnsi="Times New Roman"/>
                <w:sz w:val="30"/>
                <w:szCs w:val="30"/>
              </w:rPr>
              <w:t xml:space="preserve">иректор </w:t>
            </w:r>
            <w:r w:rsidR="009F210F">
              <w:rPr>
                <w:rFonts w:ascii="Times New Roman" w:hAnsi="Times New Roman"/>
                <w:sz w:val="30"/>
                <w:szCs w:val="30"/>
              </w:rPr>
              <w:t>УП</w:t>
            </w:r>
            <w:r w:rsidR="00DE0A63" w:rsidRPr="00DE0A63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="009F210F">
              <w:rPr>
                <w:rFonts w:ascii="Times New Roman" w:hAnsi="Times New Roman"/>
                <w:sz w:val="30"/>
                <w:szCs w:val="30"/>
              </w:rPr>
              <w:t>Спецсистемавтоматика</w:t>
            </w:r>
            <w:proofErr w:type="spellEnd"/>
            <w:r w:rsidR="00DE0A63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DE0A63" w:rsidRDefault="00710FB0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заместитель гл. инженера 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Минскинжпроект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C44DF8" w:rsidRDefault="00C44DF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710FB0" w:rsidRDefault="0063309B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</w:t>
            </w:r>
            <w:r w:rsidR="0013285F">
              <w:rPr>
                <w:rFonts w:ascii="Times New Roman" w:hAnsi="Times New Roman"/>
                <w:sz w:val="30"/>
                <w:szCs w:val="30"/>
              </w:rPr>
              <w:t xml:space="preserve">р </w:t>
            </w:r>
            <w:r w:rsidR="00710FB0">
              <w:rPr>
                <w:rFonts w:ascii="Times New Roman" w:hAnsi="Times New Roman"/>
                <w:sz w:val="30"/>
                <w:szCs w:val="30"/>
              </w:rPr>
              <w:t>ООО «Бюро комплексного проектирования»</w:t>
            </w:r>
          </w:p>
          <w:p w:rsidR="00A84F73" w:rsidRDefault="00A84F73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710FB0" w:rsidRPr="00925555" w:rsidRDefault="002960F1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зам. </w:t>
            </w:r>
            <w:r w:rsidR="00925555" w:rsidRPr="00925555">
              <w:rPr>
                <w:rFonts w:ascii="Times New Roman" w:hAnsi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925555" w:rsidRPr="00925555">
              <w:rPr>
                <w:rFonts w:ascii="Times New Roman" w:hAnsi="Times New Roman"/>
                <w:sz w:val="30"/>
                <w:szCs w:val="30"/>
              </w:rPr>
              <w:t xml:space="preserve"> отдела Департамента контроля и надзора за строительством </w:t>
            </w:r>
          </w:p>
          <w:p w:rsidR="00CA74F3" w:rsidRDefault="00CA74F3" w:rsidP="00946525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CA74F3" w:rsidRPr="00903B12" w:rsidRDefault="00CA74F3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DD28F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управления жилищной политики 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946525" w:rsidRDefault="00946525" w:rsidP="00946525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925555" w:rsidRDefault="00453307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53307">
              <w:rPr>
                <w:rFonts w:ascii="Times New Roman" w:hAnsi="Times New Roman"/>
                <w:sz w:val="30"/>
                <w:szCs w:val="30"/>
                <w:lang w:val="ru-RU"/>
              </w:rPr>
              <w:t>член Ассоциации застройщиков</w:t>
            </w:r>
          </w:p>
          <w:p w:rsidR="003058AA" w:rsidRDefault="003058AA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53307" w:rsidRPr="00453307" w:rsidRDefault="00453307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юр.отдела ОО «Минский столичный союз предпринимателей»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058AA" w:rsidRPr="003058AA" w:rsidRDefault="003058AA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058A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зам. директора </w:t>
            </w:r>
            <w:r w:rsidR="00946525">
              <w:rPr>
                <w:rFonts w:ascii="Times New Roman" w:hAnsi="Times New Roman"/>
                <w:sz w:val="30"/>
                <w:szCs w:val="30"/>
                <w:lang w:val="ru-RU"/>
              </w:rPr>
              <w:t>МИПК БНТУ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:rsidR="009F210F" w:rsidRDefault="0000470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профессор кафедры</w:t>
            </w:r>
            <w:r w:rsidR="002902F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МИПК БНТУ</w:t>
            </w:r>
          </w:p>
          <w:p w:rsidR="00004705" w:rsidRDefault="0000470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Pr="009F210F" w:rsidRDefault="002E1FDD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двокатское бюро «Лисица и партнеры»</w:t>
            </w:r>
          </w:p>
          <w:p w:rsidR="009F210F" w:rsidRDefault="009F210F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:rsidR="009F210F" w:rsidRPr="009F210F" w:rsidRDefault="002E1FDD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E6283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ервый заместитель директора </w:t>
            </w:r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ОАО «НИИ </w:t>
            </w:r>
            <w:proofErr w:type="spellStart"/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Стройэкономика</w:t>
            </w:r>
            <w:proofErr w:type="spellEnd"/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9F210F" w:rsidRPr="009F210F" w:rsidRDefault="009F210F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4166B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4166B5">
              <w:rPr>
                <w:rFonts w:ascii="Times New Roman" w:hAnsi="Times New Roman"/>
                <w:sz w:val="30"/>
                <w:szCs w:val="30"/>
                <w:lang w:val="ru-RU"/>
              </w:rPr>
              <w:t>за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r w:rsidRPr="004166B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. </w:t>
            </w:r>
            <w:r w:rsidR="003C0E7A" w:rsidRPr="003058A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директора </w:t>
            </w:r>
            <w:r w:rsidR="003C0E7A">
              <w:rPr>
                <w:rFonts w:ascii="Times New Roman" w:hAnsi="Times New Roman"/>
                <w:sz w:val="30"/>
                <w:szCs w:val="30"/>
                <w:lang w:val="ru-RU"/>
              </w:rPr>
              <w:t>МИПК БНТУ</w:t>
            </w:r>
          </w:p>
          <w:p w:rsidR="009F210F" w:rsidRDefault="009F210F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82F80" w:rsidRPr="003058AA" w:rsidRDefault="00733727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председатель ТКС № 12 </w:t>
            </w:r>
            <w:r w:rsidRPr="003058AA">
              <w:rPr>
                <w:rFonts w:ascii="Times New Roman" w:hAnsi="Times New Roman"/>
                <w:sz w:val="30"/>
                <w:szCs w:val="30"/>
                <w:lang w:val="ru-RU"/>
              </w:rPr>
              <w:t>РУП</w:t>
            </w:r>
            <w:r w:rsidR="00182F8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Стройтехнорм</w:t>
            </w:r>
            <w:proofErr w:type="spellEnd"/>
            <w:r w:rsidR="00182F80" w:rsidRPr="003058AA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C20C57" w:rsidRDefault="00C20C57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4154B" w:rsidRPr="003058AA" w:rsidRDefault="00F4154B" w:rsidP="00F4154B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отдела аттестации юридических лиц </w:t>
            </w:r>
            <w:r w:rsidRPr="003058AA">
              <w:rPr>
                <w:rFonts w:ascii="Times New Roman" w:hAnsi="Times New Roman"/>
                <w:sz w:val="30"/>
                <w:szCs w:val="30"/>
                <w:lang w:val="ru-RU"/>
              </w:rPr>
              <w:t>РУП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Pr="003058AA">
              <w:rPr>
                <w:rFonts w:ascii="Times New Roman" w:hAnsi="Times New Roman"/>
                <w:sz w:val="30"/>
                <w:szCs w:val="30"/>
                <w:lang w:val="ru-RU"/>
              </w:rPr>
              <w:t>Белстройцентр</w:t>
            </w:r>
            <w:proofErr w:type="spellEnd"/>
            <w:r w:rsidRPr="003058AA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F4154B" w:rsidRDefault="00F4154B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82F80" w:rsidRDefault="00182F80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отдела аттестации персонала </w:t>
            </w:r>
            <w:r w:rsidRPr="003058AA">
              <w:rPr>
                <w:rFonts w:ascii="Times New Roman" w:hAnsi="Times New Roman"/>
                <w:sz w:val="30"/>
                <w:szCs w:val="30"/>
                <w:lang w:val="ru-RU"/>
              </w:rPr>
              <w:t>РУП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Pr="003058AA">
              <w:rPr>
                <w:rFonts w:ascii="Times New Roman" w:hAnsi="Times New Roman"/>
                <w:sz w:val="30"/>
                <w:szCs w:val="30"/>
                <w:lang w:val="ru-RU"/>
              </w:rPr>
              <w:t>Белстройцентр</w:t>
            </w:r>
            <w:proofErr w:type="spellEnd"/>
            <w:r w:rsidRPr="003058AA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C20C57" w:rsidRDefault="00C20C57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5318A" w:rsidRDefault="00C5318A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 </w:t>
            </w:r>
            <w:r w:rsidR="00F9198B">
              <w:rPr>
                <w:rFonts w:ascii="Times New Roman" w:hAnsi="Times New Roman"/>
                <w:sz w:val="30"/>
                <w:szCs w:val="30"/>
                <w:lang w:val="ru-RU"/>
              </w:rPr>
              <w:t>Департамента по предпринимательству Минэкономики</w:t>
            </w:r>
          </w:p>
          <w:p w:rsidR="009F210F" w:rsidRDefault="009F210F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Pr="009F210F" w:rsidRDefault="00F91E08" w:rsidP="009F210F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</w:t>
            </w:r>
            <w:r w:rsidR="002902F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РУП </w:t>
            </w:r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«НИ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ПТИС</w:t>
            </w:r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9F210F" w:rsidRDefault="009F210F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852A0" w:rsidRDefault="00B852A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</w:t>
            </w:r>
            <w:r w:rsidR="002902F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РУП </w:t>
            </w:r>
            <w:r w:rsidRPr="009F210F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БЕЛНИИПГРАДОСТРОИТЕЛЬСТВА</w:t>
            </w:r>
            <w:r w:rsidRPr="009F210F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зам. директора «А-100»</w:t>
            </w:r>
          </w:p>
          <w:p w:rsidR="00607D2B" w:rsidRDefault="00607D2B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индивидуальный предприниматель</w:t>
            </w:r>
          </w:p>
          <w:p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AD1245" w:rsidRDefault="00CD0971" w:rsidP="0063105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lastRenderedPageBreak/>
        <w:t>Вопросы</w:t>
      </w:r>
      <w:r w:rsidR="00AD1245"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265943" w:rsidRDefault="00182F80" w:rsidP="00265943">
      <w:pPr>
        <w:pStyle w:val="ConsPlusCell"/>
        <w:ind w:right="-42" w:firstLine="708"/>
        <w:jc w:val="both"/>
      </w:pPr>
      <w:r>
        <w:t xml:space="preserve">1. </w:t>
      </w:r>
      <w:r w:rsidR="00265943" w:rsidRPr="005F3AEA">
        <w:t xml:space="preserve">Рассмотрение </w:t>
      </w:r>
      <w:r w:rsidR="00265943">
        <w:t>проекта Указа Президента Республики Беларусь «О</w:t>
      </w:r>
      <w:r w:rsidR="008F2E85">
        <w:t xml:space="preserve">б </w:t>
      </w:r>
      <w:r w:rsidR="00722C51">
        <w:t> </w:t>
      </w:r>
      <w:r w:rsidR="008F2E85">
        <w:t>отдельных мерах при осуществлении строительной деятельности</w:t>
      </w:r>
      <w:r w:rsidR="00265943">
        <w:t xml:space="preserve">». </w:t>
      </w:r>
    </w:p>
    <w:p w:rsidR="00AE5E55" w:rsidRDefault="00AE5E55" w:rsidP="00AE5E55">
      <w:pPr>
        <w:pStyle w:val="ConsPlusCell"/>
        <w:ind w:right="-42" w:firstLine="708"/>
        <w:jc w:val="both"/>
      </w:pPr>
      <w:r w:rsidRPr="005F3AEA">
        <w:t xml:space="preserve">(докладчик –начальник </w:t>
      </w:r>
      <w:r>
        <w:t>управления нормативного правового обеспечения строительной отрасли Петрушина А.М.</w:t>
      </w:r>
      <w:r w:rsidRPr="005F3AEA">
        <w:t xml:space="preserve">) </w:t>
      </w:r>
    </w:p>
    <w:p w:rsidR="002A393A" w:rsidRPr="00B749E7" w:rsidRDefault="00722C51" w:rsidP="00E57F07">
      <w:pPr>
        <w:pStyle w:val="ConsPlusCell"/>
        <w:ind w:right="-42" w:firstLine="708"/>
        <w:jc w:val="both"/>
      </w:pPr>
      <w:r>
        <w:t>2</w:t>
      </w:r>
      <w:r w:rsidR="00E57F07">
        <w:t xml:space="preserve">. </w:t>
      </w:r>
      <w:r w:rsidR="002A393A">
        <w:t xml:space="preserve">Рассмотрение </w:t>
      </w:r>
      <w:r w:rsidR="002A393A" w:rsidRPr="00B749E7">
        <w:t xml:space="preserve">проекта постановления </w:t>
      </w:r>
      <w:proofErr w:type="spellStart"/>
      <w:r w:rsidR="002A393A" w:rsidRPr="00B749E7">
        <w:t>Минстройрхитектуры</w:t>
      </w:r>
      <w:proofErr w:type="spellEnd"/>
      <w:r w:rsidR="002A393A" w:rsidRPr="00B749E7">
        <w:t xml:space="preserve"> «</w:t>
      </w:r>
      <w:r w:rsidR="002A393A">
        <w:t>О</w:t>
      </w:r>
      <w:r w:rsidR="00D100BA">
        <w:t>б</w:t>
      </w:r>
      <w:r w:rsidR="002A393A">
        <w:t> </w:t>
      </w:r>
      <w:r w:rsidR="002A393A" w:rsidRPr="00B749E7">
        <w:t xml:space="preserve"> изменении постановлени</w:t>
      </w:r>
      <w:r w:rsidR="00AE5E55">
        <w:t>я</w:t>
      </w:r>
      <w:r w:rsidR="002A393A" w:rsidRPr="00B749E7">
        <w:t xml:space="preserve"> Министерства архитектуры и строительства Республики Беларусь от 2 мая </w:t>
      </w:r>
      <w:smartTag w:uri="urn:schemas-microsoft-com:office:smarttags" w:element="metricconverter">
        <w:smartTagPr>
          <w:attr w:name="ProductID" w:val="2014 г"/>
        </w:smartTagPr>
        <w:r w:rsidR="002A393A" w:rsidRPr="00B749E7">
          <w:t>2014 г</w:t>
        </w:r>
      </w:smartTag>
      <w:r w:rsidR="002A393A" w:rsidRPr="00B749E7">
        <w:t>. № 25»</w:t>
      </w:r>
    </w:p>
    <w:p w:rsidR="002A393A" w:rsidRDefault="002A393A" w:rsidP="00D100BA">
      <w:pPr>
        <w:pStyle w:val="ConsPlusCell"/>
        <w:tabs>
          <w:tab w:val="left" w:pos="1276"/>
        </w:tabs>
        <w:ind w:right="-42" w:firstLine="708"/>
        <w:jc w:val="both"/>
      </w:pPr>
      <w:r w:rsidRPr="005F3AEA">
        <w:t>(докладчик –</w:t>
      </w:r>
      <w:r w:rsidR="0032506F">
        <w:t xml:space="preserve"> </w:t>
      </w:r>
      <w:r w:rsidRPr="005F3AEA">
        <w:t xml:space="preserve">начальник </w:t>
      </w:r>
      <w:r>
        <w:t>управления нормативного правового обеспечения строительной отрасли Петрушина А.М.</w:t>
      </w:r>
      <w:r w:rsidRPr="005F3AEA">
        <w:t xml:space="preserve">) </w:t>
      </w:r>
    </w:p>
    <w:p w:rsidR="00AE5E55" w:rsidRDefault="00AE5E55" w:rsidP="002D29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2D2983" w:rsidRDefault="002D2983" w:rsidP="00E9570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По первому вопросу:</w:t>
      </w:r>
    </w:p>
    <w:p w:rsidR="00620B3D" w:rsidRDefault="00620B3D" w:rsidP="002D29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C818CC" w:rsidRDefault="00AD2023" w:rsidP="005C5D6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22C51">
        <w:rPr>
          <w:rFonts w:ascii="Times New Roman" w:hAnsi="Times New Roman"/>
          <w:b/>
          <w:i/>
          <w:sz w:val="30"/>
          <w:szCs w:val="30"/>
        </w:rPr>
        <w:t>Докладчик</w:t>
      </w:r>
      <w:r w:rsidR="00E95708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EE254D">
        <w:rPr>
          <w:rFonts w:ascii="Times New Roman" w:hAnsi="Times New Roman"/>
          <w:sz w:val="30"/>
          <w:szCs w:val="30"/>
        </w:rPr>
        <w:t xml:space="preserve">проинформировала членов общественно-консультативного совета о состоявшемся у </w:t>
      </w:r>
      <w:r w:rsidR="00EE254D" w:rsidRPr="00722C51">
        <w:rPr>
          <w:rFonts w:ascii="Times New Roman" w:hAnsi="Times New Roman"/>
          <w:sz w:val="30"/>
          <w:szCs w:val="30"/>
        </w:rPr>
        <w:t xml:space="preserve">Президента Республики Беларусь </w:t>
      </w:r>
      <w:r w:rsidR="00EE254D">
        <w:rPr>
          <w:rFonts w:ascii="Times New Roman" w:hAnsi="Times New Roman"/>
          <w:sz w:val="30"/>
          <w:szCs w:val="30"/>
        </w:rPr>
        <w:t xml:space="preserve">совещании, на котором были рассмотрены вопросы строительной отрасли, также в министерство поступил протокол поручений Главы государства, касающийся вопросов строительной отрасли. Исходя из изложенного и был подготовлен </w:t>
      </w:r>
      <w:r w:rsidR="00EE254D" w:rsidRPr="00722C51">
        <w:rPr>
          <w:rFonts w:ascii="Times New Roman" w:hAnsi="Times New Roman"/>
          <w:sz w:val="30"/>
          <w:szCs w:val="30"/>
        </w:rPr>
        <w:t xml:space="preserve">проект Указа Президента Республики Беларусь </w:t>
      </w:r>
      <w:r w:rsidR="00EE254D" w:rsidRPr="00E73E8E">
        <w:rPr>
          <w:rFonts w:ascii="Times New Roman" w:hAnsi="Times New Roman"/>
          <w:sz w:val="30"/>
          <w:szCs w:val="30"/>
        </w:rPr>
        <w:t>«Об  отдельных мерах при осуществлении строительной деятельности»</w:t>
      </w:r>
      <w:r w:rsidR="00F1539B">
        <w:rPr>
          <w:rFonts w:ascii="Times New Roman" w:hAnsi="Times New Roman"/>
          <w:sz w:val="30"/>
          <w:szCs w:val="30"/>
        </w:rPr>
        <w:t xml:space="preserve"> </w:t>
      </w:r>
      <w:r w:rsidR="00F1539B" w:rsidRPr="002F08FA">
        <w:rPr>
          <w:rFonts w:ascii="Times New Roman" w:hAnsi="Times New Roman"/>
          <w:sz w:val="30"/>
          <w:szCs w:val="30"/>
        </w:rPr>
        <w:t>(</w:t>
      </w:r>
      <w:r w:rsidR="00F1539B" w:rsidRPr="00722C51">
        <w:rPr>
          <w:rFonts w:ascii="Times New Roman" w:hAnsi="Times New Roman"/>
          <w:sz w:val="30"/>
          <w:szCs w:val="30"/>
        </w:rPr>
        <w:t>далее</w:t>
      </w:r>
      <w:r w:rsidR="00F1539B">
        <w:rPr>
          <w:rFonts w:ascii="Times New Roman" w:hAnsi="Times New Roman"/>
          <w:sz w:val="30"/>
          <w:szCs w:val="30"/>
        </w:rPr>
        <w:t xml:space="preserve"> </w:t>
      </w:r>
      <w:r w:rsidR="00F1539B" w:rsidRPr="00722C51">
        <w:rPr>
          <w:rFonts w:ascii="Times New Roman" w:hAnsi="Times New Roman"/>
          <w:sz w:val="30"/>
          <w:szCs w:val="30"/>
        </w:rPr>
        <w:t>-</w:t>
      </w:r>
      <w:r w:rsidR="00F1539B">
        <w:rPr>
          <w:rFonts w:ascii="Times New Roman" w:hAnsi="Times New Roman"/>
          <w:sz w:val="30"/>
          <w:szCs w:val="30"/>
        </w:rPr>
        <w:t xml:space="preserve"> </w:t>
      </w:r>
      <w:r w:rsidR="00F1539B" w:rsidRPr="00722C51">
        <w:rPr>
          <w:rFonts w:ascii="Times New Roman" w:hAnsi="Times New Roman"/>
          <w:sz w:val="30"/>
          <w:szCs w:val="30"/>
        </w:rPr>
        <w:t>проект Указа)</w:t>
      </w:r>
      <w:r w:rsidR="00EE254D">
        <w:rPr>
          <w:rFonts w:ascii="Times New Roman" w:hAnsi="Times New Roman"/>
          <w:sz w:val="30"/>
          <w:szCs w:val="30"/>
        </w:rPr>
        <w:t xml:space="preserve">. Докладчик </w:t>
      </w:r>
      <w:r w:rsidRPr="00722C51">
        <w:rPr>
          <w:rFonts w:ascii="Times New Roman" w:hAnsi="Times New Roman"/>
          <w:sz w:val="30"/>
          <w:szCs w:val="30"/>
        </w:rPr>
        <w:t>к</w:t>
      </w:r>
      <w:r w:rsidR="00CD0971" w:rsidRPr="00722C51">
        <w:rPr>
          <w:rFonts w:ascii="Times New Roman" w:hAnsi="Times New Roman"/>
          <w:sz w:val="30"/>
          <w:szCs w:val="30"/>
        </w:rPr>
        <w:t>ратко изложил</w:t>
      </w:r>
      <w:r w:rsidR="00B84622" w:rsidRPr="00722C51">
        <w:rPr>
          <w:rFonts w:ascii="Times New Roman" w:hAnsi="Times New Roman"/>
          <w:sz w:val="30"/>
          <w:szCs w:val="30"/>
        </w:rPr>
        <w:t>а</w:t>
      </w:r>
      <w:r w:rsidR="00CD0971" w:rsidRPr="00722C51">
        <w:rPr>
          <w:rFonts w:ascii="Times New Roman" w:hAnsi="Times New Roman"/>
          <w:sz w:val="30"/>
          <w:szCs w:val="30"/>
        </w:rPr>
        <w:t xml:space="preserve"> основны</w:t>
      </w:r>
      <w:r w:rsidR="00D92C09" w:rsidRPr="00722C51">
        <w:rPr>
          <w:rFonts w:ascii="Times New Roman" w:hAnsi="Times New Roman"/>
          <w:sz w:val="30"/>
          <w:szCs w:val="30"/>
        </w:rPr>
        <w:t xml:space="preserve">е положения </w:t>
      </w:r>
      <w:r w:rsidR="00730432" w:rsidRPr="00722C51">
        <w:rPr>
          <w:rFonts w:ascii="Times New Roman" w:hAnsi="Times New Roman"/>
          <w:sz w:val="30"/>
          <w:szCs w:val="30"/>
        </w:rPr>
        <w:t xml:space="preserve">проекта </w:t>
      </w:r>
      <w:r w:rsidR="00581A38" w:rsidRPr="00722C51">
        <w:rPr>
          <w:rFonts w:ascii="Times New Roman" w:hAnsi="Times New Roman"/>
          <w:sz w:val="30"/>
          <w:szCs w:val="30"/>
        </w:rPr>
        <w:t>Указа</w:t>
      </w:r>
      <w:r w:rsidR="00D92C09" w:rsidRPr="00722C51">
        <w:rPr>
          <w:rFonts w:ascii="Times New Roman" w:hAnsi="Times New Roman"/>
          <w:sz w:val="30"/>
          <w:szCs w:val="30"/>
        </w:rPr>
        <w:t>,</w:t>
      </w:r>
      <w:r w:rsidR="003A50E9">
        <w:rPr>
          <w:rFonts w:ascii="Times New Roman" w:hAnsi="Times New Roman"/>
          <w:sz w:val="30"/>
          <w:szCs w:val="30"/>
        </w:rPr>
        <w:t xml:space="preserve"> </w:t>
      </w:r>
      <w:r w:rsidR="00D92C09" w:rsidRPr="00722C51">
        <w:rPr>
          <w:rFonts w:ascii="Times New Roman" w:hAnsi="Times New Roman"/>
          <w:sz w:val="30"/>
          <w:szCs w:val="30"/>
        </w:rPr>
        <w:t>отметил</w:t>
      </w:r>
      <w:r w:rsidR="00B84622" w:rsidRPr="00722C51">
        <w:rPr>
          <w:rFonts w:ascii="Times New Roman" w:hAnsi="Times New Roman"/>
          <w:sz w:val="30"/>
          <w:szCs w:val="30"/>
        </w:rPr>
        <w:t>а</w:t>
      </w:r>
      <w:r w:rsidR="00D92C09" w:rsidRPr="00722C51">
        <w:rPr>
          <w:rFonts w:ascii="Times New Roman" w:hAnsi="Times New Roman"/>
          <w:sz w:val="30"/>
          <w:szCs w:val="30"/>
        </w:rPr>
        <w:t xml:space="preserve"> что </w:t>
      </w:r>
      <w:r w:rsidR="00F26166" w:rsidRPr="00722C51">
        <w:rPr>
          <w:rFonts w:ascii="Times New Roman" w:hAnsi="Times New Roman"/>
          <w:sz w:val="30"/>
          <w:szCs w:val="30"/>
        </w:rPr>
        <w:t>данн</w:t>
      </w:r>
      <w:r w:rsidR="008565E1" w:rsidRPr="00722C51">
        <w:rPr>
          <w:rFonts w:ascii="Times New Roman" w:hAnsi="Times New Roman"/>
          <w:sz w:val="30"/>
          <w:szCs w:val="30"/>
        </w:rPr>
        <w:t>ый</w:t>
      </w:r>
      <w:r w:rsidR="00F26166" w:rsidRPr="00722C51">
        <w:rPr>
          <w:rFonts w:ascii="Times New Roman" w:hAnsi="Times New Roman"/>
          <w:sz w:val="30"/>
          <w:szCs w:val="30"/>
        </w:rPr>
        <w:t xml:space="preserve"> проект</w:t>
      </w:r>
      <w:r w:rsidR="008565E1" w:rsidRPr="00722C51">
        <w:rPr>
          <w:rFonts w:ascii="Times New Roman" w:hAnsi="Times New Roman"/>
          <w:sz w:val="30"/>
          <w:szCs w:val="30"/>
        </w:rPr>
        <w:t xml:space="preserve"> </w:t>
      </w:r>
      <w:r w:rsidR="00F1539B">
        <w:rPr>
          <w:rFonts w:ascii="Times New Roman" w:hAnsi="Times New Roman"/>
          <w:sz w:val="30"/>
          <w:szCs w:val="30"/>
        </w:rPr>
        <w:t xml:space="preserve">Указа </w:t>
      </w:r>
      <w:r w:rsidR="008565E1" w:rsidRPr="00722C51">
        <w:rPr>
          <w:rFonts w:ascii="Times New Roman" w:hAnsi="Times New Roman"/>
          <w:sz w:val="30"/>
          <w:szCs w:val="30"/>
        </w:rPr>
        <w:t xml:space="preserve">направлен на </w:t>
      </w:r>
      <w:r w:rsidR="001E4507">
        <w:rPr>
          <w:rFonts w:ascii="Times New Roman" w:hAnsi="Times New Roman"/>
          <w:sz w:val="30"/>
          <w:szCs w:val="30"/>
        </w:rPr>
        <w:t>урегулирование вопроса</w:t>
      </w:r>
      <w:r w:rsidR="00144E87">
        <w:rPr>
          <w:rFonts w:ascii="Times New Roman" w:hAnsi="Times New Roman"/>
          <w:sz w:val="30"/>
          <w:szCs w:val="30"/>
        </w:rPr>
        <w:t>,</w:t>
      </w:r>
      <w:r w:rsidR="0032506F">
        <w:rPr>
          <w:rFonts w:ascii="Times New Roman" w:hAnsi="Times New Roman"/>
          <w:sz w:val="30"/>
          <w:szCs w:val="30"/>
        </w:rPr>
        <w:t xml:space="preserve"> </w:t>
      </w:r>
      <w:r w:rsidR="00144E87">
        <w:rPr>
          <w:rFonts w:ascii="Times New Roman" w:hAnsi="Times New Roman"/>
          <w:sz w:val="30"/>
          <w:szCs w:val="30"/>
        </w:rPr>
        <w:t>касающегося ареста имущества организации</w:t>
      </w:r>
      <w:r w:rsidR="008565E1" w:rsidRPr="00722C51">
        <w:rPr>
          <w:rFonts w:ascii="Times New Roman" w:hAnsi="Times New Roman"/>
          <w:sz w:val="30"/>
          <w:szCs w:val="30"/>
        </w:rPr>
        <w:t>.</w:t>
      </w:r>
    </w:p>
    <w:p w:rsidR="00F26166" w:rsidRDefault="00144E87" w:rsidP="005C5D6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Проектом Указа предусматривается</w:t>
      </w:r>
      <w:r w:rsidR="00A77F8E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что арест не налага</w:t>
      </w:r>
      <w:r w:rsidR="00C818CC">
        <w:rPr>
          <w:rFonts w:ascii="Times New Roman" w:hAnsi="Times New Roman"/>
          <w:sz w:val="30"/>
          <w:szCs w:val="30"/>
        </w:rPr>
        <w:t>ет</w:t>
      </w:r>
      <w:r>
        <w:rPr>
          <w:rFonts w:ascii="Times New Roman" w:hAnsi="Times New Roman"/>
          <w:sz w:val="30"/>
          <w:szCs w:val="30"/>
        </w:rPr>
        <w:t>ся на основные</w:t>
      </w:r>
      <w:r w:rsidR="00CD1F16">
        <w:rPr>
          <w:rFonts w:ascii="Times New Roman" w:hAnsi="Times New Roman"/>
          <w:sz w:val="30"/>
          <w:szCs w:val="30"/>
        </w:rPr>
        <w:t xml:space="preserve"> средства, необходимые для выполнения работ при строительстве объектов по заключенным договорам строительного подряда. Также проектом Указа определяется, что стоимость арестованного имущества устанавливается по рыночной цене</w:t>
      </w:r>
      <w:r w:rsidR="00E902AF">
        <w:rPr>
          <w:rFonts w:ascii="Times New Roman" w:hAnsi="Times New Roman"/>
          <w:sz w:val="30"/>
          <w:szCs w:val="30"/>
        </w:rPr>
        <w:t>, что принудительный сбор по имущественным взысканиям</w:t>
      </w:r>
      <w:r w:rsidR="00C818CC">
        <w:rPr>
          <w:rFonts w:ascii="Times New Roman" w:hAnsi="Times New Roman"/>
          <w:sz w:val="30"/>
          <w:szCs w:val="30"/>
        </w:rPr>
        <w:t>, взыскиваемый с организаций,</w:t>
      </w:r>
      <w:r w:rsidR="00E902AF">
        <w:rPr>
          <w:rFonts w:ascii="Times New Roman" w:hAnsi="Times New Roman"/>
          <w:sz w:val="30"/>
          <w:szCs w:val="30"/>
        </w:rPr>
        <w:t xml:space="preserve"> определяется в размере трех процентов от взысканных сумм или стоимости взысканного с должника имущества (в настоящее время Законом </w:t>
      </w:r>
      <w:r w:rsidR="003839BE" w:rsidRPr="00722C51">
        <w:rPr>
          <w:rFonts w:ascii="Times New Roman" w:hAnsi="Times New Roman"/>
          <w:sz w:val="30"/>
          <w:szCs w:val="30"/>
        </w:rPr>
        <w:t>Республики Беларусь</w:t>
      </w:r>
      <w:r w:rsidR="002902FF">
        <w:rPr>
          <w:rFonts w:ascii="Times New Roman" w:hAnsi="Times New Roman"/>
          <w:sz w:val="30"/>
          <w:szCs w:val="30"/>
        </w:rPr>
        <w:t xml:space="preserve"> </w:t>
      </w:r>
      <w:r w:rsidR="00C818CC">
        <w:rPr>
          <w:rFonts w:ascii="Times New Roman" w:hAnsi="Times New Roman"/>
          <w:sz w:val="30"/>
          <w:szCs w:val="30"/>
        </w:rPr>
        <w:t xml:space="preserve">от 24 октября 2016 г. </w:t>
      </w:r>
      <w:r w:rsidR="00E902AF">
        <w:rPr>
          <w:rFonts w:ascii="Times New Roman" w:hAnsi="Times New Roman"/>
          <w:sz w:val="30"/>
          <w:szCs w:val="30"/>
        </w:rPr>
        <w:t>«Об исполнительном производстве» данный процент</w:t>
      </w:r>
      <w:r w:rsidR="003839BE">
        <w:rPr>
          <w:rFonts w:ascii="Times New Roman" w:hAnsi="Times New Roman"/>
          <w:sz w:val="30"/>
          <w:szCs w:val="30"/>
        </w:rPr>
        <w:t xml:space="preserve"> определен</w:t>
      </w:r>
      <w:r w:rsidR="00E902AF">
        <w:rPr>
          <w:rFonts w:ascii="Times New Roman" w:hAnsi="Times New Roman"/>
          <w:sz w:val="30"/>
          <w:szCs w:val="30"/>
        </w:rPr>
        <w:t xml:space="preserve"> – 10)</w:t>
      </w:r>
      <w:r w:rsidR="00CD1F16">
        <w:rPr>
          <w:rFonts w:ascii="Times New Roman" w:hAnsi="Times New Roman"/>
          <w:sz w:val="30"/>
          <w:szCs w:val="30"/>
        </w:rPr>
        <w:t>.</w:t>
      </w:r>
      <w:r w:rsidR="005C5D69">
        <w:rPr>
          <w:rFonts w:ascii="Times New Roman" w:hAnsi="Times New Roman"/>
          <w:sz w:val="30"/>
          <w:szCs w:val="30"/>
        </w:rPr>
        <w:t xml:space="preserve"> Пред</w:t>
      </w:r>
      <w:r w:rsidR="00ED0E85">
        <w:rPr>
          <w:rFonts w:ascii="Times New Roman" w:hAnsi="Times New Roman"/>
          <w:sz w:val="30"/>
          <w:szCs w:val="30"/>
        </w:rPr>
        <w:t>усматрив</w:t>
      </w:r>
      <w:r w:rsidR="005C5D69">
        <w:rPr>
          <w:rFonts w:ascii="Times New Roman" w:hAnsi="Times New Roman"/>
          <w:sz w:val="30"/>
          <w:szCs w:val="30"/>
        </w:rPr>
        <w:t xml:space="preserve">ается, что </w:t>
      </w:r>
      <w:r w:rsidR="00ED0E85">
        <w:rPr>
          <w:rFonts w:ascii="Times New Roman" w:hAnsi="Times New Roman"/>
          <w:sz w:val="30"/>
          <w:szCs w:val="30"/>
        </w:rPr>
        <w:t>возможность осуществления</w:t>
      </w:r>
      <w:r w:rsidR="005C5D69">
        <w:rPr>
          <w:rFonts w:ascii="Times New Roman" w:hAnsi="Times New Roman"/>
          <w:sz w:val="30"/>
          <w:szCs w:val="30"/>
        </w:rPr>
        <w:t xml:space="preserve"> параллельного проектирования </w:t>
      </w:r>
      <w:r w:rsidR="00ED0E85">
        <w:rPr>
          <w:rFonts w:ascii="Times New Roman" w:hAnsi="Times New Roman"/>
          <w:sz w:val="30"/>
          <w:szCs w:val="30"/>
        </w:rPr>
        <w:t xml:space="preserve">будет определяться </w:t>
      </w:r>
      <w:r w:rsidR="005C5D69">
        <w:rPr>
          <w:rFonts w:ascii="Times New Roman" w:hAnsi="Times New Roman"/>
          <w:sz w:val="30"/>
          <w:szCs w:val="30"/>
        </w:rPr>
        <w:t>решения</w:t>
      </w:r>
      <w:r w:rsidR="00ED0E85">
        <w:rPr>
          <w:rFonts w:ascii="Times New Roman" w:hAnsi="Times New Roman"/>
          <w:sz w:val="30"/>
          <w:szCs w:val="30"/>
        </w:rPr>
        <w:t>ми</w:t>
      </w:r>
      <w:r w:rsidR="005C5D69">
        <w:rPr>
          <w:rFonts w:ascii="Times New Roman" w:hAnsi="Times New Roman"/>
          <w:sz w:val="30"/>
          <w:szCs w:val="30"/>
        </w:rPr>
        <w:t xml:space="preserve"> Правительств</w:t>
      </w:r>
      <w:r w:rsidR="00ED0E85">
        <w:rPr>
          <w:rFonts w:ascii="Times New Roman" w:hAnsi="Times New Roman"/>
          <w:sz w:val="30"/>
          <w:szCs w:val="30"/>
        </w:rPr>
        <w:t>а</w:t>
      </w:r>
      <w:r w:rsidR="00E95708">
        <w:rPr>
          <w:rFonts w:ascii="Times New Roman" w:hAnsi="Times New Roman"/>
          <w:sz w:val="30"/>
          <w:szCs w:val="30"/>
        </w:rPr>
        <w:t xml:space="preserve"> </w:t>
      </w:r>
      <w:r w:rsidR="005C5D69" w:rsidRPr="00722C51">
        <w:rPr>
          <w:rFonts w:ascii="Times New Roman" w:hAnsi="Times New Roman"/>
          <w:sz w:val="30"/>
          <w:szCs w:val="30"/>
        </w:rPr>
        <w:t>Республики Беларусь</w:t>
      </w:r>
      <w:r w:rsidR="005C5D69">
        <w:rPr>
          <w:rFonts w:ascii="Times New Roman" w:hAnsi="Times New Roman"/>
          <w:sz w:val="30"/>
          <w:szCs w:val="30"/>
        </w:rPr>
        <w:t>.</w:t>
      </w:r>
    </w:p>
    <w:p w:rsidR="00C818CC" w:rsidRDefault="00C818CC" w:rsidP="005C5D6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Было предложено обсудить данный проект, т.к. по нему получены практически все согласования заинтересованных органов государственного управления, и его необходимо направлять в Министерство юстиции.</w:t>
      </w:r>
    </w:p>
    <w:p w:rsidR="00620B3D" w:rsidRPr="00722C51" w:rsidRDefault="00620B3D" w:rsidP="00722C5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F8787C" w:rsidRDefault="00F8787C" w:rsidP="00E9570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30"/>
          <w:szCs w:val="30"/>
        </w:rPr>
      </w:pPr>
      <w:r w:rsidRPr="00F8787C">
        <w:rPr>
          <w:rFonts w:ascii="Times New Roman" w:hAnsi="Times New Roman"/>
          <w:b/>
          <w:i/>
          <w:sz w:val="30"/>
          <w:szCs w:val="30"/>
        </w:rPr>
        <w:lastRenderedPageBreak/>
        <w:t>В</w:t>
      </w:r>
      <w:r w:rsidR="000F31B7">
        <w:rPr>
          <w:rFonts w:ascii="Times New Roman" w:hAnsi="Times New Roman"/>
          <w:b/>
          <w:i/>
          <w:sz w:val="30"/>
          <w:szCs w:val="30"/>
        </w:rPr>
        <w:t xml:space="preserve"> выступлениях</w:t>
      </w:r>
      <w:r w:rsidRPr="00F8787C">
        <w:rPr>
          <w:rFonts w:ascii="Times New Roman" w:hAnsi="Times New Roman"/>
          <w:b/>
          <w:i/>
          <w:sz w:val="30"/>
          <w:szCs w:val="30"/>
        </w:rPr>
        <w:t xml:space="preserve"> приняли участие</w:t>
      </w:r>
      <w:r w:rsidRPr="00F8787C">
        <w:rPr>
          <w:rFonts w:ascii="Times New Roman" w:hAnsi="Times New Roman"/>
          <w:b/>
          <w:sz w:val="30"/>
          <w:szCs w:val="30"/>
        </w:rPr>
        <w:t xml:space="preserve">: </w:t>
      </w:r>
    </w:p>
    <w:p w:rsidR="00DB6D3F" w:rsidRDefault="00DB6D3F" w:rsidP="00E95708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Ананич А.И., </w:t>
      </w:r>
      <w:proofErr w:type="spellStart"/>
      <w:r w:rsidR="00D83959">
        <w:rPr>
          <w:rFonts w:ascii="Times New Roman" w:hAnsi="Times New Roman"/>
          <w:sz w:val="30"/>
          <w:szCs w:val="30"/>
          <w:lang w:val="ru-RU"/>
        </w:rPr>
        <w:t>К</w:t>
      </w:r>
      <w:r w:rsidR="00C53781">
        <w:rPr>
          <w:rFonts w:ascii="Times New Roman" w:hAnsi="Times New Roman"/>
          <w:sz w:val="30"/>
          <w:szCs w:val="30"/>
          <w:lang w:val="ru-RU"/>
        </w:rPr>
        <w:t>ульбицкий</w:t>
      </w:r>
      <w:proofErr w:type="spellEnd"/>
      <w:r w:rsidR="00E9570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53781">
        <w:rPr>
          <w:rFonts w:ascii="Times New Roman" w:hAnsi="Times New Roman"/>
          <w:sz w:val="30"/>
          <w:szCs w:val="30"/>
          <w:lang w:val="ru-RU"/>
        </w:rPr>
        <w:t>Д</w:t>
      </w:r>
      <w:r w:rsidR="005039A3">
        <w:rPr>
          <w:rFonts w:ascii="Times New Roman" w:hAnsi="Times New Roman"/>
          <w:sz w:val="30"/>
          <w:szCs w:val="30"/>
          <w:lang w:val="ru-RU"/>
        </w:rPr>
        <w:t>.</w:t>
      </w:r>
      <w:r w:rsidR="00D83959">
        <w:rPr>
          <w:rFonts w:ascii="Times New Roman" w:hAnsi="Times New Roman"/>
          <w:sz w:val="30"/>
          <w:szCs w:val="30"/>
          <w:lang w:val="ru-RU"/>
        </w:rPr>
        <w:t>В</w:t>
      </w:r>
      <w:r w:rsidR="005039A3">
        <w:rPr>
          <w:rFonts w:ascii="Times New Roman" w:hAnsi="Times New Roman"/>
          <w:sz w:val="30"/>
          <w:szCs w:val="30"/>
          <w:lang w:val="ru-RU"/>
        </w:rPr>
        <w:t xml:space="preserve">., </w:t>
      </w:r>
      <w:proofErr w:type="spellStart"/>
      <w:r w:rsidR="00D83959">
        <w:rPr>
          <w:rFonts w:ascii="Times New Roman" w:hAnsi="Times New Roman"/>
          <w:sz w:val="30"/>
          <w:szCs w:val="30"/>
          <w:lang w:val="ru-RU"/>
        </w:rPr>
        <w:t>С</w:t>
      </w:r>
      <w:r w:rsidR="00C53781">
        <w:rPr>
          <w:rFonts w:ascii="Times New Roman" w:hAnsi="Times New Roman"/>
          <w:sz w:val="30"/>
          <w:szCs w:val="30"/>
          <w:lang w:val="ru-RU"/>
        </w:rPr>
        <w:t>еменкевич</w:t>
      </w:r>
      <w:proofErr w:type="spellEnd"/>
      <w:r w:rsidR="00C53781">
        <w:rPr>
          <w:rFonts w:ascii="Times New Roman" w:hAnsi="Times New Roman"/>
          <w:sz w:val="30"/>
          <w:szCs w:val="30"/>
          <w:lang w:val="ru-RU"/>
        </w:rPr>
        <w:t xml:space="preserve"> Д</w:t>
      </w:r>
      <w:r w:rsidR="00D83959">
        <w:rPr>
          <w:rFonts w:ascii="Times New Roman" w:hAnsi="Times New Roman"/>
          <w:sz w:val="30"/>
          <w:szCs w:val="30"/>
          <w:lang w:val="ru-RU"/>
        </w:rPr>
        <w:t>.</w:t>
      </w:r>
      <w:r w:rsidR="00C53781">
        <w:rPr>
          <w:rFonts w:ascii="Times New Roman" w:hAnsi="Times New Roman"/>
          <w:sz w:val="30"/>
          <w:szCs w:val="30"/>
          <w:lang w:val="ru-RU"/>
        </w:rPr>
        <w:t>И</w:t>
      </w:r>
      <w:r w:rsidR="00637D06">
        <w:rPr>
          <w:rFonts w:ascii="Times New Roman" w:hAnsi="Times New Roman"/>
          <w:sz w:val="30"/>
          <w:szCs w:val="30"/>
          <w:lang w:val="ru-RU"/>
        </w:rPr>
        <w:t>.</w:t>
      </w:r>
      <w:r w:rsidR="003035D2">
        <w:rPr>
          <w:rFonts w:ascii="Times New Roman" w:hAnsi="Times New Roman"/>
          <w:sz w:val="30"/>
          <w:szCs w:val="30"/>
          <w:lang w:val="ru-RU"/>
        </w:rPr>
        <w:t>,</w:t>
      </w:r>
      <w:r w:rsidR="00E95708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C53781">
        <w:rPr>
          <w:rFonts w:ascii="Times New Roman" w:hAnsi="Times New Roman"/>
          <w:sz w:val="30"/>
          <w:szCs w:val="30"/>
          <w:lang w:val="ru-RU"/>
        </w:rPr>
        <w:t>ШереметН</w:t>
      </w:r>
      <w:r w:rsidR="00637D06">
        <w:rPr>
          <w:rFonts w:ascii="Times New Roman" w:hAnsi="Times New Roman"/>
          <w:sz w:val="30"/>
          <w:szCs w:val="30"/>
          <w:lang w:val="ru-RU"/>
        </w:rPr>
        <w:t>.</w:t>
      </w:r>
      <w:r w:rsidR="00C53781">
        <w:rPr>
          <w:rFonts w:ascii="Times New Roman" w:hAnsi="Times New Roman"/>
          <w:sz w:val="30"/>
          <w:szCs w:val="30"/>
          <w:lang w:val="ru-RU"/>
        </w:rPr>
        <w:t>Т</w:t>
      </w:r>
      <w:proofErr w:type="spellEnd"/>
      <w:r w:rsidR="00637D06">
        <w:rPr>
          <w:rFonts w:ascii="Times New Roman" w:hAnsi="Times New Roman"/>
          <w:sz w:val="30"/>
          <w:szCs w:val="30"/>
          <w:lang w:val="ru-RU"/>
        </w:rPr>
        <w:t>.</w:t>
      </w:r>
      <w:r w:rsidR="0096732F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E95708">
        <w:rPr>
          <w:rFonts w:ascii="Times New Roman" w:hAnsi="Times New Roman"/>
          <w:sz w:val="30"/>
          <w:szCs w:val="30"/>
          <w:lang w:val="ru-RU"/>
        </w:rPr>
        <w:tab/>
      </w:r>
      <w:proofErr w:type="spellStart"/>
      <w:r w:rsidR="0096732F">
        <w:rPr>
          <w:rFonts w:ascii="Times New Roman" w:hAnsi="Times New Roman"/>
          <w:sz w:val="30"/>
          <w:szCs w:val="30"/>
          <w:lang w:val="ru-RU"/>
        </w:rPr>
        <w:t>ХижнякА.Н</w:t>
      </w:r>
      <w:proofErr w:type="spellEnd"/>
      <w:r w:rsidR="0096732F">
        <w:rPr>
          <w:rFonts w:ascii="Times New Roman" w:hAnsi="Times New Roman"/>
          <w:sz w:val="30"/>
          <w:szCs w:val="30"/>
          <w:lang w:val="ru-RU"/>
        </w:rPr>
        <w:t>., Лисица Л.Н.</w:t>
      </w:r>
      <w:r w:rsidR="00312F30">
        <w:rPr>
          <w:rFonts w:ascii="Times New Roman" w:hAnsi="Times New Roman"/>
          <w:sz w:val="30"/>
          <w:szCs w:val="30"/>
          <w:lang w:val="ru-RU"/>
        </w:rPr>
        <w:t>, Мартынов С.А.</w:t>
      </w:r>
      <w:r w:rsidR="004742D9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4742D9">
        <w:rPr>
          <w:rFonts w:ascii="Times New Roman" w:hAnsi="Times New Roman"/>
          <w:sz w:val="30"/>
          <w:szCs w:val="30"/>
          <w:lang w:val="ru-RU"/>
        </w:rPr>
        <w:t>Авраменко</w:t>
      </w:r>
      <w:proofErr w:type="spellEnd"/>
      <w:r w:rsidR="004742D9">
        <w:rPr>
          <w:rFonts w:ascii="Times New Roman" w:hAnsi="Times New Roman"/>
          <w:sz w:val="30"/>
          <w:szCs w:val="30"/>
          <w:lang w:val="ru-RU"/>
        </w:rPr>
        <w:t xml:space="preserve"> А.С.</w:t>
      </w:r>
      <w:r w:rsidR="00817FAF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Бородуля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В.А.</w:t>
      </w:r>
      <w:r w:rsidR="00E95708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817FAF">
        <w:rPr>
          <w:rFonts w:ascii="Times New Roman" w:hAnsi="Times New Roman"/>
          <w:sz w:val="30"/>
          <w:szCs w:val="30"/>
          <w:lang w:val="ru-RU"/>
        </w:rPr>
        <w:t>Быковский О.М.</w:t>
      </w:r>
      <w:r w:rsidR="009B50F9">
        <w:rPr>
          <w:rFonts w:ascii="Times New Roman" w:hAnsi="Times New Roman"/>
          <w:sz w:val="30"/>
          <w:szCs w:val="30"/>
          <w:lang w:val="ru-RU"/>
        </w:rPr>
        <w:t>, Мельникова Н.И.</w:t>
      </w:r>
    </w:p>
    <w:p w:rsidR="00B551FE" w:rsidRDefault="00B551FE" w:rsidP="00DB6D3F">
      <w:pPr>
        <w:pStyle w:val="Style10"/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7165A" w:rsidRDefault="005C5D69" w:rsidP="00D10079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Кульбицкий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Д.В. категорически </w:t>
      </w:r>
      <w:r w:rsidR="006524C4">
        <w:rPr>
          <w:rFonts w:ascii="Times New Roman" w:hAnsi="Times New Roman"/>
          <w:sz w:val="30"/>
          <w:szCs w:val="30"/>
          <w:lang w:val="ru-RU"/>
        </w:rPr>
        <w:t xml:space="preserve">возражает </w:t>
      </w:r>
      <w:r>
        <w:rPr>
          <w:rFonts w:ascii="Times New Roman" w:hAnsi="Times New Roman"/>
          <w:sz w:val="30"/>
          <w:szCs w:val="30"/>
          <w:lang w:val="ru-RU"/>
        </w:rPr>
        <w:t>против норм</w:t>
      </w:r>
      <w:r w:rsidR="0057165A">
        <w:rPr>
          <w:rFonts w:ascii="Times New Roman" w:hAnsi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/>
          <w:sz w:val="30"/>
          <w:szCs w:val="30"/>
          <w:lang w:val="ru-RU"/>
        </w:rPr>
        <w:t xml:space="preserve">заложенных в подпункте 1.1 пункта 1 </w:t>
      </w:r>
      <w:r w:rsidR="00AC7FE4" w:rsidRPr="00AC7FE4">
        <w:rPr>
          <w:rFonts w:ascii="Times New Roman" w:hAnsi="Times New Roman"/>
          <w:sz w:val="30"/>
          <w:szCs w:val="30"/>
          <w:lang w:val="ru-RU"/>
        </w:rPr>
        <w:t>проект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="00AC7FE4" w:rsidRPr="00AC7FE4">
        <w:rPr>
          <w:rFonts w:ascii="Times New Roman" w:hAnsi="Times New Roman"/>
          <w:sz w:val="30"/>
          <w:szCs w:val="30"/>
          <w:lang w:val="ru-RU"/>
        </w:rPr>
        <w:t xml:space="preserve"> Указа</w:t>
      </w:r>
      <w:r w:rsidR="00E50AAE">
        <w:rPr>
          <w:rFonts w:ascii="Times New Roman" w:hAnsi="Times New Roman"/>
          <w:sz w:val="30"/>
          <w:szCs w:val="30"/>
          <w:lang w:val="ru-RU"/>
        </w:rPr>
        <w:t>.</w:t>
      </w:r>
      <w:r w:rsidR="008B7DD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50AAE">
        <w:rPr>
          <w:rFonts w:ascii="Times New Roman" w:hAnsi="Times New Roman"/>
          <w:sz w:val="30"/>
          <w:szCs w:val="30"/>
          <w:lang w:val="ru-RU"/>
        </w:rPr>
        <w:t>Он считает, что эта норма неконституционна и защищает недобросовестных застройщиков</w:t>
      </w:r>
      <w:r w:rsidR="00501632">
        <w:rPr>
          <w:rFonts w:ascii="Times New Roman" w:hAnsi="Times New Roman"/>
          <w:sz w:val="30"/>
          <w:szCs w:val="30"/>
          <w:lang w:val="ru-RU"/>
        </w:rPr>
        <w:t>.</w:t>
      </w:r>
      <w:r w:rsidR="002902F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B5134">
        <w:rPr>
          <w:rFonts w:ascii="Times New Roman" w:hAnsi="Times New Roman"/>
          <w:sz w:val="30"/>
          <w:szCs w:val="30"/>
          <w:lang w:val="ru-RU"/>
        </w:rPr>
        <w:t>Все с</w:t>
      </w:r>
      <w:r w:rsidR="007E4A3D">
        <w:rPr>
          <w:rFonts w:ascii="Times New Roman" w:hAnsi="Times New Roman"/>
          <w:sz w:val="30"/>
          <w:szCs w:val="30"/>
          <w:lang w:val="ru-RU"/>
        </w:rPr>
        <w:t>убъекты хозяйствования должны иметь равные права</w:t>
      </w:r>
      <w:r w:rsidR="00DB5134">
        <w:rPr>
          <w:rFonts w:ascii="Times New Roman" w:hAnsi="Times New Roman"/>
          <w:sz w:val="30"/>
          <w:szCs w:val="30"/>
          <w:lang w:val="ru-RU"/>
        </w:rPr>
        <w:t xml:space="preserve"> и отвечать по своим обязательствам</w:t>
      </w:r>
      <w:r w:rsidR="007E4A3D">
        <w:rPr>
          <w:rFonts w:ascii="Times New Roman" w:hAnsi="Times New Roman"/>
          <w:sz w:val="30"/>
          <w:szCs w:val="30"/>
          <w:lang w:val="ru-RU"/>
        </w:rPr>
        <w:t xml:space="preserve">, в данном случае </w:t>
      </w:r>
      <w:r w:rsidR="00DB5134">
        <w:rPr>
          <w:rFonts w:ascii="Times New Roman" w:hAnsi="Times New Roman"/>
          <w:sz w:val="30"/>
          <w:szCs w:val="30"/>
          <w:lang w:val="ru-RU"/>
        </w:rPr>
        <w:t xml:space="preserve">субъекты хозяйствования ставятся в неравные условия, т. к. предлагается исключение, </w:t>
      </w:r>
      <w:r w:rsidR="007E4A3D">
        <w:rPr>
          <w:rFonts w:ascii="Times New Roman" w:hAnsi="Times New Roman"/>
          <w:sz w:val="30"/>
          <w:szCs w:val="30"/>
          <w:lang w:val="ru-RU"/>
        </w:rPr>
        <w:t>предусма</w:t>
      </w:r>
      <w:r w:rsidR="00DB5134">
        <w:rPr>
          <w:rFonts w:ascii="Times New Roman" w:hAnsi="Times New Roman"/>
          <w:sz w:val="30"/>
          <w:szCs w:val="30"/>
          <w:lang w:val="ru-RU"/>
        </w:rPr>
        <w:t>тривающее</w:t>
      </w:r>
      <w:r w:rsidR="007E4A3D">
        <w:rPr>
          <w:rFonts w:ascii="Times New Roman" w:hAnsi="Times New Roman"/>
          <w:sz w:val="30"/>
          <w:szCs w:val="30"/>
          <w:lang w:val="ru-RU"/>
        </w:rPr>
        <w:t xml:space="preserve"> льгот</w:t>
      </w:r>
      <w:r w:rsidR="00DB5134">
        <w:rPr>
          <w:rFonts w:ascii="Times New Roman" w:hAnsi="Times New Roman"/>
          <w:sz w:val="30"/>
          <w:szCs w:val="30"/>
          <w:lang w:val="ru-RU"/>
        </w:rPr>
        <w:t>у</w:t>
      </w:r>
      <w:r w:rsidR="007E4A3D">
        <w:rPr>
          <w:rFonts w:ascii="Times New Roman" w:hAnsi="Times New Roman"/>
          <w:sz w:val="30"/>
          <w:szCs w:val="30"/>
          <w:lang w:val="ru-RU"/>
        </w:rPr>
        <w:t xml:space="preserve"> для отдельных строительных </w:t>
      </w:r>
      <w:r w:rsidR="004D7B68">
        <w:rPr>
          <w:rFonts w:ascii="Times New Roman" w:hAnsi="Times New Roman"/>
          <w:sz w:val="30"/>
          <w:szCs w:val="30"/>
          <w:lang w:val="ru-RU"/>
        </w:rPr>
        <w:t>организаций</w:t>
      </w:r>
      <w:r w:rsidR="007E4A3D">
        <w:rPr>
          <w:rFonts w:ascii="Times New Roman" w:hAnsi="Times New Roman"/>
          <w:sz w:val="30"/>
          <w:szCs w:val="30"/>
          <w:lang w:val="ru-RU"/>
        </w:rPr>
        <w:t>.</w:t>
      </w:r>
      <w:r w:rsidR="00541F82">
        <w:rPr>
          <w:rFonts w:ascii="Times New Roman" w:hAnsi="Times New Roman"/>
          <w:sz w:val="30"/>
          <w:szCs w:val="30"/>
          <w:lang w:val="ru-RU"/>
        </w:rPr>
        <w:t xml:space="preserve"> Есть решение суда и его нужно исполнять.</w:t>
      </w:r>
      <w:r w:rsidR="00AC7218">
        <w:rPr>
          <w:rFonts w:ascii="Times New Roman" w:hAnsi="Times New Roman"/>
          <w:sz w:val="30"/>
          <w:szCs w:val="30"/>
          <w:lang w:val="ru-RU"/>
        </w:rPr>
        <w:t xml:space="preserve"> Закон должен быть для всех единым.</w:t>
      </w:r>
    </w:p>
    <w:p w:rsidR="00AC7218" w:rsidRDefault="00AC7218" w:rsidP="00D10079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Его позицию поддержал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Бородуля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В.А.</w:t>
      </w:r>
    </w:p>
    <w:p w:rsidR="0001089B" w:rsidRDefault="0001089B" w:rsidP="0001089B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Костюков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И.А. пояснил, что предполагается </w:t>
      </w:r>
      <w:proofErr w:type="spellStart"/>
      <w:r w:rsidRPr="0001089B">
        <w:rPr>
          <w:rFonts w:ascii="Times New Roman" w:hAnsi="Times New Roman"/>
          <w:sz w:val="30"/>
          <w:szCs w:val="30"/>
          <w:lang w:val="ru-RU"/>
        </w:rPr>
        <w:t>ненал</w:t>
      </w:r>
      <w:r>
        <w:rPr>
          <w:rFonts w:ascii="Times New Roman" w:hAnsi="Times New Roman"/>
          <w:sz w:val="30"/>
          <w:szCs w:val="30"/>
          <w:lang w:val="ru-RU"/>
        </w:rPr>
        <w:t>ожение</w:t>
      </w:r>
      <w:proofErr w:type="spellEnd"/>
      <w:r w:rsidRPr="0001089B">
        <w:rPr>
          <w:rFonts w:ascii="Times New Roman" w:hAnsi="Times New Roman"/>
          <w:sz w:val="30"/>
          <w:szCs w:val="30"/>
          <w:lang w:val="ru-RU"/>
        </w:rPr>
        <w:t xml:space="preserve"> арест</w:t>
      </w:r>
      <w:r>
        <w:rPr>
          <w:rFonts w:ascii="Times New Roman" w:hAnsi="Times New Roman"/>
          <w:sz w:val="30"/>
          <w:szCs w:val="30"/>
          <w:lang w:val="ru-RU"/>
        </w:rPr>
        <w:t xml:space="preserve">а только </w:t>
      </w:r>
      <w:r w:rsidRPr="0001089B">
        <w:rPr>
          <w:rFonts w:ascii="Times New Roman" w:hAnsi="Times New Roman"/>
          <w:sz w:val="30"/>
          <w:szCs w:val="30"/>
          <w:lang w:val="ru-RU"/>
        </w:rPr>
        <w:t xml:space="preserve">на </w:t>
      </w:r>
      <w:r>
        <w:rPr>
          <w:rFonts w:ascii="Times New Roman" w:hAnsi="Times New Roman"/>
          <w:sz w:val="30"/>
          <w:szCs w:val="30"/>
          <w:lang w:val="ru-RU"/>
        </w:rPr>
        <w:t xml:space="preserve">те </w:t>
      </w:r>
      <w:r w:rsidRPr="0001089B">
        <w:rPr>
          <w:rFonts w:ascii="Times New Roman" w:hAnsi="Times New Roman"/>
          <w:sz w:val="30"/>
          <w:szCs w:val="30"/>
          <w:lang w:val="ru-RU"/>
        </w:rPr>
        <w:t xml:space="preserve">основные средства, </w:t>
      </w:r>
      <w:r>
        <w:rPr>
          <w:rFonts w:ascii="Times New Roman" w:hAnsi="Times New Roman"/>
          <w:sz w:val="30"/>
          <w:szCs w:val="30"/>
          <w:lang w:val="ru-RU"/>
        </w:rPr>
        <w:t xml:space="preserve">которые </w:t>
      </w:r>
      <w:r w:rsidRPr="0001089B">
        <w:rPr>
          <w:rFonts w:ascii="Times New Roman" w:hAnsi="Times New Roman"/>
          <w:sz w:val="30"/>
          <w:szCs w:val="30"/>
          <w:lang w:val="ru-RU"/>
        </w:rPr>
        <w:t>необходимы для выполнения работ при строительстве объектов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FC4F0E" w:rsidRDefault="00FC4F0E" w:rsidP="00FC4F0E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Хижняк А.Н. уточнил, в таком случае каким образом члены ОКС предлагают урегулировать данный вопрос (касающийся ареста имущества)?</w:t>
      </w:r>
    </w:p>
    <w:p w:rsidR="001959D0" w:rsidRDefault="001959D0" w:rsidP="001959D0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Мартынов С.А. предложил следующую формулировку «</w:t>
      </w:r>
      <w:r w:rsidRPr="001959D0">
        <w:rPr>
          <w:rFonts w:ascii="Times New Roman" w:hAnsi="Times New Roman"/>
          <w:sz w:val="30"/>
          <w:szCs w:val="30"/>
          <w:lang w:val="ru-RU"/>
        </w:rPr>
        <w:t xml:space="preserve">арест не налагается на основные средства, </w:t>
      </w:r>
      <w:r>
        <w:rPr>
          <w:rFonts w:ascii="Times New Roman" w:hAnsi="Times New Roman"/>
          <w:sz w:val="30"/>
          <w:szCs w:val="30"/>
          <w:lang w:val="ru-RU"/>
        </w:rPr>
        <w:t>используе</w:t>
      </w:r>
      <w:r w:rsidRPr="001959D0">
        <w:rPr>
          <w:rFonts w:ascii="Times New Roman" w:hAnsi="Times New Roman"/>
          <w:sz w:val="30"/>
          <w:szCs w:val="30"/>
          <w:lang w:val="ru-RU"/>
        </w:rPr>
        <w:t xml:space="preserve">мые </w:t>
      </w:r>
      <w:r w:rsidR="00FA1F77">
        <w:rPr>
          <w:rFonts w:ascii="Times New Roman" w:hAnsi="Times New Roman"/>
          <w:sz w:val="30"/>
          <w:szCs w:val="30"/>
          <w:lang w:val="ru-RU"/>
        </w:rPr>
        <w:t xml:space="preserve">при </w:t>
      </w:r>
      <w:r>
        <w:rPr>
          <w:rFonts w:ascii="Times New Roman" w:hAnsi="Times New Roman"/>
          <w:sz w:val="30"/>
          <w:szCs w:val="30"/>
          <w:lang w:val="ru-RU"/>
        </w:rPr>
        <w:t>строительно-монтажных</w:t>
      </w:r>
      <w:r w:rsidRPr="001959D0">
        <w:rPr>
          <w:rFonts w:ascii="Times New Roman" w:hAnsi="Times New Roman"/>
          <w:sz w:val="30"/>
          <w:szCs w:val="30"/>
          <w:lang w:val="ru-RU"/>
        </w:rPr>
        <w:t xml:space="preserve"> работ</w:t>
      </w:r>
      <w:r>
        <w:rPr>
          <w:rFonts w:ascii="Times New Roman" w:hAnsi="Times New Roman"/>
          <w:sz w:val="30"/>
          <w:szCs w:val="30"/>
          <w:lang w:val="ru-RU"/>
        </w:rPr>
        <w:t>ах</w:t>
      </w:r>
      <w:r w:rsidRPr="001959D0">
        <w:rPr>
          <w:rFonts w:ascii="Times New Roman" w:hAnsi="Times New Roman"/>
          <w:sz w:val="30"/>
          <w:szCs w:val="30"/>
          <w:lang w:val="ru-RU"/>
        </w:rPr>
        <w:t xml:space="preserve"> по заключенным договорам строительного подряда</w:t>
      </w:r>
      <w:r>
        <w:rPr>
          <w:rFonts w:ascii="Times New Roman" w:hAnsi="Times New Roman"/>
          <w:sz w:val="30"/>
          <w:szCs w:val="30"/>
          <w:lang w:val="ru-RU"/>
        </w:rPr>
        <w:t>».</w:t>
      </w:r>
    </w:p>
    <w:p w:rsidR="001959D0" w:rsidRPr="001959D0" w:rsidRDefault="001959D0" w:rsidP="001959D0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Его предложение было принято, данная норма будет </w:t>
      </w:r>
      <w:r w:rsidR="00B80A27">
        <w:rPr>
          <w:rFonts w:ascii="Times New Roman" w:hAnsi="Times New Roman"/>
          <w:sz w:val="30"/>
          <w:szCs w:val="30"/>
          <w:lang w:val="ru-RU"/>
        </w:rPr>
        <w:t>до</w:t>
      </w:r>
      <w:r>
        <w:rPr>
          <w:rFonts w:ascii="Times New Roman" w:hAnsi="Times New Roman"/>
          <w:sz w:val="30"/>
          <w:szCs w:val="30"/>
          <w:lang w:val="ru-RU"/>
        </w:rPr>
        <w:t>работана.</w:t>
      </w:r>
    </w:p>
    <w:p w:rsidR="002A31D9" w:rsidRDefault="007E2BC2" w:rsidP="00D10079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Семенкевич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Д.И</w:t>
      </w:r>
      <w:r w:rsidR="002A31D9">
        <w:rPr>
          <w:rFonts w:ascii="Times New Roman" w:hAnsi="Times New Roman"/>
          <w:sz w:val="30"/>
          <w:szCs w:val="30"/>
          <w:lang w:val="ru-RU"/>
        </w:rPr>
        <w:t>. поставил вопрос</w:t>
      </w:r>
      <w:r>
        <w:rPr>
          <w:rFonts w:ascii="Times New Roman" w:hAnsi="Times New Roman"/>
          <w:sz w:val="30"/>
          <w:szCs w:val="30"/>
          <w:lang w:val="ru-RU"/>
        </w:rPr>
        <w:t xml:space="preserve"> об исключении норм, касающихся резервирования денежных средств для обеспечения устранения результата строительных, специальных, монтажных работ ненадлежащего качества, предложил оставить только страхование и банковскую гарантию</w:t>
      </w:r>
      <w:r w:rsidR="00B41AAB">
        <w:rPr>
          <w:rFonts w:ascii="Times New Roman" w:hAnsi="Times New Roman"/>
          <w:sz w:val="30"/>
          <w:szCs w:val="30"/>
          <w:lang w:val="ru-RU"/>
        </w:rPr>
        <w:t>.</w:t>
      </w:r>
    </w:p>
    <w:p w:rsidR="00DE201E" w:rsidRDefault="00DE201E" w:rsidP="00D10079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Шеремет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Н.Т. выразил согласие по данному вопросу, но в то же время отметил, что на данный момент этого никто не поймет.</w:t>
      </w:r>
    </w:p>
    <w:p w:rsidR="00DE201E" w:rsidRDefault="00DE201E" w:rsidP="00D10079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Хижняк А.Н. отметил, что страхование – это не панацея.</w:t>
      </w:r>
    </w:p>
    <w:p w:rsidR="00A251A6" w:rsidRDefault="00A251A6" w:rsidP="00D10079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Костюков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И.А. </w:t>
      </w:r>
      <w:r w:rsidR="007E3ADD">
        <w:rPr>
          <w:rFonts w:ascii="Times New Roman" w:hAnsi="Times New Roman"/>
          <w:sz w:val="30"/>
          <w:szCs w:val="30"/>
          <w:lang w:val="ru-RU"/>
        </w:rPr>
        <w:t>также подчеркнул</w:t>
      </w:r>
      <w:r>
        <w:rPr>
          <w:rFonts w:ascii="Times New Roman" w:hAnsi="Times New Roman"/>
          <w:sz w:val="30"/>
          <w:szCs w:val="30"/>
          <w:lang w:val="ru-RU"/>
        </w:rPr>
        <w:t>, что пока данную норму исключать нельзя, это будет следующим этапом.</w:t>
      </w:r>
    </w:p>
    <w:p w:rsidR="00AB24D0" w:rsidRDefault="00AB24D0" w:rsidP="00A653A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Семенкевич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Д.И. также предложил закрепить нормы о параллельном проектировании (как </w:t>
      </w:r>
      <w:r w:rsidR="00F65C3F">
        <w:rPr>
          <w:rFonts w:ascii="Times New Roman" w:hAnsi="Times New Roman"/>
          <w:sz w:val="30"/>
          <w:szCs w:val="30"/>
          <w:lang w:val="ru-RU"/>
        </w:rPr>
        <w:t xml:space="preserve">это </w:t>
      </w:r>
      <w:r>
        <w:rPr>
          <w:rFonts w:ascii="Times New Roman" w:hAnsi="Times New Roman"/>
          <w:sz w:val="30"/>
          <w:szCs w:val="30"/>
          <w:lang w:val="ru-RU"/>
        </w:rPr>
        <w:t>было ранее предусмотрено законодательством).</w:t>
      </w:r>
      <w:r w:rsidR="00A653AF">
        <w:rPr>
          <w:rFonts w:ascii="Times New Roman" w:hAnsi="Times New Roman"/>
          <w:sz w:val="30"/>
          <w:szCs w:val="30"/>
          <w:lang w:val="ru-RU"/>
        </w:rPr>
        <w:t xml:space="preserve"> Поставил вопрос: в случае, если уже есть типовые и повторно применяемые проекты, то о каком параллельном проектировании идет речь?</w:t>
      </w:r>
    </w:p>
    <w:p w:rsidR="00FC4F0E" w:rsidRDefault="00FC4F0E" w:rsidP="00A653A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Шеремет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Н.Т. поддержал его в данном вопросе.</w:t>
      </w:r>
    </w:p>
    <w:p w:rsidR="0060377C" w:rsidRDefault="0060377C" w:rsidP="00A653A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83736F" w:rsidRDefault="0083736F" w:rsidP="00A653A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lastRenderedPageBreak/>
        <w:t>Костюков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И.А.: в настоящее время проводится работа по перераспределению функций с тем, чтобы разгрузить Главу государства. Многие функции будут сконцентрированы в Правительстве. Норму о параллельном проектировании переформулируем.</w:t>
      </w:r>
    </w:p>
    <w:p w:rsidR="00F23D2D" w:rsidRDefault="005856BB" w:rsidP="0059165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Лисица Л.Н. поставила вопрос: к</w:t>
      </w:r>
      <w:r w:rsidR="009416B0">
        <w:rPr>
          <w:rFonts w:ascii="Times New Roman" w:hAnsi="Times New Roman"/>
          <w:sz w:val="30"/>
          <w:szCs w:val="30"/>
          <w:lang w:val="ru-RU"/>
        </w:rPr>
        <w:t>а</w:t>
      </w:r>
      <w:r w:rsidR="0059165F">
        <w:rPr>
          <w:rFonts w:ascii="Times New Roman" w:hAnsi="Times New Roman"/>
          <w:sz w:val="30"/>
          <w:szCs w:val="30"/>
          <w:lang w:val="ru-RU"/>
        </w:rPr>
        <w:t>ков будет</w:t>
      </w:r>
      <w:r w:rsidR="009416B0">
        <w:rPr>
          <w:rFonts w:ascii="Times New Roman" w:hAnsi="Times New Roman"/>
          <w:sz w:val="30"/>
          <w:szCs w:val="30"/>
          <w:lang w:val="ru-RU"/>
        </w:rPr>
        <w:t xml:space="preserve"> механизм реализации пункта 7 проекта Указа</w:t>
      </w:r>
      <w:r w:rsidR="00A15A53">
        <w:rPr>
          <w:rFonts w:ascii="Times New Roman" w:hAnsi="Times New Roman"/>
          <w:sz w:val="30"/>
          <w:szCs w:val="30"/>
          <w:lang w:val="ru-RU"/>
        </w:rPr>
        <w:t>:</w:t>
      </w:r>
      <w:r w:rsidR="00FF6F12">
        <w:rPr>
          <w:rFonts w:ascii="Times New Roman" w:hAnsi="Times New Roman"/>
          <w:sz w:val="30"/>
          <w:szCs w:val="30"/>
          <w:lang w:val="ru-RU"/>
        </w:rPr>
        <w:t>«пункт 4</w:t>
      </w:r>
      <w:r w:rsidR="00A15A53">
        <w:rPr>
          <w:rFonts w:ascii="Times New Roman" w:hAnsi="Times New Roman"/>
          <w:sz w:val="30"/>
          <w:szCs w:val="30"/>
          <w:lang w:val="ru-RU"/>
        </w:rPr>
        <w:t xml:space="preserve"> настоящего Указа распространяет свое действие на договоры, заключенные в том числе до вступления его в действие»?</w:t>
      </w:r>
    </w:p>
    <w:p w:rsidR="00065031" w:rsidRDefault="00065031" w:rsidP="0059165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Петрушина А.М. пояснила, что стороны должны заключать дополнительное соглашение к договору, в котором прописывать данные </w:t>
      </w:r>
      <w:r w:rsidR="00796ECC">
        <w:rPr>
          <w:rFonts w:ascii="Times New Roman" w:hAnsi="Times New Roman"/>
          <w:sz w:val="30"/>
          <w:szCs w:val="30"/>
          <w:lang w:val="ru-RU"/>
        </w:rPr>
        <w:t>нормы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796ECC" w:rsidRDefault="00796ECC" w:rsidP="00796ECC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Лисица Л.Н.: как </w:t>
      </w:r>
      <w:r w:rsidR="00BB7FC1">
        <w:rPr>
          <w:rFonts w:ascii="Times New Roman" w:hAnsi="Times New Roman"/>
          <w:sz w:val="30"/>
          <w:szCs w:val="30"/>
          <w:lang w:val="ru-RU"/>
        </w:rPr>
        <w:t>показывает</w:t>
      </w:r>
      <w:r>
        <w:rPr>
          <w:rFonts w:ascii="Times New Roman" w:hAnsi="Times New Roman"/>
          <w:sz w:val="30"/>
          <w:szCs w:val="30"/>
          <w:lang w:val="ru-RU"/>
        </w:rPr>
        <w:t xml:space="preserve"> правоприменительная практика, заказчики отказываются заключать дополнительные соглашения к договору. Когда подрядчик идет в суд, суд также отказывает ему</w:t>
      </w:r>
      <w:r w:rsidR="00BB7FC1">
        <w:rPr>
          <w:rFonts w:ascii="Times New Roman" w:hAnsi="Times New Roman"/>
          <w:sz w:val="30"/>
          <w:szCs w:val="30"/>
          <w:lang w:val="ru-RU"/>
        </w:rPr>
        <w:t>.</w:t>
      </w:r>
    </w:p>
    <w:p w:rsidR="00BB7FC1" w:rsidRDefault="00BB7FC1" w:rsidP="00BB7FC1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Лисица Л.Н. предложила Минстройархитектуры для решения этой проблемы дать соответствующее разъяснение или организовать круглый стол с Верховным судом</w:t>
      </w:r>
      <w:r w:rsidR="002902F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A3759" w:rsidRPr="006A3759">
        <w:rPr>
          <w:rFonts w:ascii="Times New Roman" w:hAnsi="Times New Roman"/>
          <w:sz w:val="30"/>
          <w:szCs w:val="30"/>
          <w:lang w:val="ru-RU"/>
        </w:rPr>
        <w:t>Республики Беларусь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796ECC" w:rsidRDefault="00B3336F" w:rsidP="0059165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Хижняк А.Н. предложил пр</w:t>
      </w:r>
      <w:r w:rsidR="00933B72">
        <w:rPr>
          <w:rFonts w:ascii="Times New Roman" w:hAnsi="Times New Roman"/>
          <w:sz w:val="30"/>
          <w:szCs w:val="30"/>
          <w:lang w:val="ru-RU"/>
        </w:rPr>
        <w:t>едусмотре</w:t>
      </w:r>
      <w:r>
        <w:rPr>
          <w:rFonts w:ascii="Times New Roman" w:hAnsi="Times New Roman"/>
          <w:sz w:val="30"/>
          <w:szCs w:val="30"/>
          <w:lang w:val="ru-RU"/>
        </w:rPr>
        <w:t>ть в проекте Указа или ином нормативном правовом акте норму о том, что действующие договор</w:t>
      </w:r>
      <w:r w:rsidR="0001076A">
        <w:rPr>
          <w:rFonts w:ascii="Times New Roman" w:hAnsi="Times New Roman"/>
          <w:sz w:val="30"/>
          <w:szCs w:val="30"/>
          <w:lang w:val="ru-RU"/>
        </w:rPr>
        <w:t>ы</w:t>
      </w:r>
      <w:r>
        <w:rPr>
          <w:rFonts w:ascii="Times New Roman" w:hAnsi="Times New Roman"/>
          <w:sz w:val="30"/>
          <w:szCs w:val="30"/>
          <w:lang w:val="ru-RU"/>
        </w:rPr>
        <w:t xml:space="preserve"> подлежат приведению в соответствие с настоящим Указом.</w:t>
      </w:r>
    </w:p>
    <w:p w:rsidR="00B3336F" w:rsidRDefault="00B3336F" w:rsidP="0059165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Его предложение было принято.</w:t>
      </w:r>
    </w:p>
    <w:p w:rsidR="008D79C4" w:rsidRPr="00AE7D9F" w:rsidRDefault="009244EF" w:rsidP="009244EF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proofErr w:type="spellStart"/>
      <w:r w:rsidRPr="00AE7D9F">
        <w:rPr>
          <w:sz w:val="30"/>
          <w:szCs w:val="30"/>
        </w:rPr>
        <w:t>Кульбицкий</w:t>
      </w:r>
      <w:proofErr w:type="spellEnd"/>
      <w:r w:rsidRPr="00AE7D9F">
        <w:rPr>
          <w:sz w:val="30"/>
          <w:szCs w:val="30"/>
        </w:rPr>
        <w:t xml:space="preserve"> Д.В.: </w:t>
      </w:r>
      <w:r w:rsidRPr="00AE7D9F">
        <w:rPr>
          <w:color w:val="000000"/>
          <w:sz w:val="30"/>
          <w:szCs w:val="30"/>
        </w:rPr>
        <w:t>в</w:t>
      </w:r>
      <w:r w:rsidR="00B11D7D" w:rsidRPr="00AE7D9F">
        <w:rPr>
          <w:color w:val="000000"/>
          <w:sz w:val="30"/>
          <w:szCs w:val="30"/>
        </w:rPr>
        <w:t xml:space="preserve"> настоящее время Указом Президента </w:t>
      </w:r>
      <w:r w:rsidR="00B11D7D" w:rsidRPr="00AE7D9F">
        <w:rPr>
          <w:sz w:val="30"/>
          <w:szCs w:val="30"/>
        </w:rPr>
        <w:t xml:space="preserve">Республики Беларусь от </w:t>
      </w:r>
      <w:r w:rsidR="008B19A0" w:rsidRPr="00AE7D9F">
        <w:rPr>
          <w:sz w:val="30"/>
          <w:szCs w:val="30"/>
        </w:rPr>
        <w:t>14</w:t>
      </w:r>
      <w:r w:rsidR="00B11D7D" w:rsidRPr="00AE7D9F">
        <w:rPr>
          <w:sz w:val="30"/>
          <w:szCs w:val="30"/>
        </w:rPr>
        <w:t xml:space="preserve">.01.2014 № 26 </w:t>
      </w:r>
      <w:r w:rsidR="008B19A0" w:rsidRPr="00AE7D9F">
        <w:rPr>
          <w:sz w:val="30"/>
          <w:szCs w:val="30"/>
        </w:rPr>
        <w:t xml:space="preserve">«О мерах по совершенствованию строительной деятельности» </w:t>
      </w:r>
      <w:r w:rsidR="00B11D7D" w:rsidRPr="00AE7D9F">
        <w:rPr>
          <w:sz w:val="30"/>
          <w:szCs w:val="30"/>
        </w:rPr>
        <w:t xml:space="preserve">предусмотрено </w:t>
      </w:r>
      <w:r w:rsidR="008D79C4" w:rsidRPr="00AE7D9F">
        <w:rPr>
          <w:color w:val="000000"/>
          <w:sz w:val="30"/>
          <w:szCs w:val="30"/>
        </w:rPr>
        <w:t>резервирова</w:t>
      </w:r>
      <w:r w:rsidR="00B11D7D" w:rsidRPr="00AE7D9F">
        <w:rPr>
          <w:color w:val="000000"/>
          <w:sz w:val="30"/>
          <w:szCs w:val="30"/>
        </w:rPr>
        <w:t>ние</w:t>
      </w:r>
      <w:r w:rsidR="008D79C4" w:rsidRPr="00AE7D9F">
        <w:rPr>
          <w:color w:val="000000"/>
          <w:sz w:val="30"/>
          <w:szCs w:val="30"/>
        </w:rPr>
        <w:t xml:space="preserve"> средств в размере 1,5 процента стоимости выполненных на объекте строительных, специальных, монтажных работ. </w:t>
      </w:r>
      <w:r w:rsidR="00B11D7D" w:rsidRPr="00AE7D9F">
        <w:rPr>
          <w:color w:val="000000"/>
          <w:sz w:val="30"/>
          <w:szCs w:val="30"/>
        </w:rPr>
        <w:t xml:space="preserve">После принятия проекта Указа данный размер составит 0,5 процента. Как я смогу изъять свои </w:t>
      </w:r>
      <w:r w:rsidR="002952F7" w:rsidRPr="00AE7D9F">
        <w:rPr>
          <w:color w:val="000000"/>
          <w:sz w:val="30"/>
          <w:szCs w:val="30"/>
        </w:rPr>
        <w:t>переплаченные</w:t>
      </w:r>
      <w:r w:rsidR="00B11D7D" w:rsidRPr="00AE7D9F">
        <w:rPr>
          <w:color w:val="000000"/>
          <w:sz w:val="30"/>
          <w:szCs w:val="30"/>
        </w:rPr>
        <w:t xml:space="preserve"> деньги</w:t>
      </w:r>
      <w:r w:rsidR="002952F7" w:rsidRPr="00AE7D9F">
        <w:rPr>
          <w:color w:val="000000"/>
          <w:sz w:val="30"/>
          <w:szCs w:val="30"/>
        </w:rPr>
        <w:t>?</w:t>
      </w:r>
    </w:p>
    <w:p w:rsidR="00B11D7D" w:rsidRPr="00AE7D9F" w:rsidRDefault="00B11D7D" w:rsidP="00B11D7D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AE7D9F">
        <w:rPr>
          <w:color w:val="000000"/>
          <w:sz w:val="30"/>
          <w:szCs w:val="30"/>
        </w:rPr>
        <w:t xml:space="preserve">Петрушина А.М. пояснила, что данный вопрос будет решаться при корректировке </w:t>
      </w:r>
      <w:r w:rsidRPr="00AE7D9F">
        <w:rPr>
          <w:sz w:val="30"/>
          <w:szCs w:val="30"/>
        </w:rPr>
        <w:t>постановления Совета Министров</w:t>
      </w:r>
      <w:r w:rsidR="002902FF">
        <w:rPr>
          <w:sz w:val="30"/>
          <w:szCs w:val="30"/>
        </w:rPr>
        <w:t xml:space="preserve"> </w:t>
      </w:r>
      <w:r w:rsidRPr="00AE7D9F">
        <w:rPr>
          <w:sz w:val="30"/>
          <w:szCs w:val="30"/>
        </w:rPr>
        <w:t xml:space="preserve">Республики Беларусь от </w:t>
      </w:r>
      <w:r w:rsidR="002952F7" w:rsidRPr="00AE7D9F">
        <w:rPr>
          <w:sz w:val="30"/>
          <w:szCs w:val="30"/>
        </w:rPr>
        <w:t>01</w:t>
      </w:r>
      <w:r w:rsidRPr="00AE7D9F">
        <w:rPr>
          <w:sz w:val="30"/>
          <w:szCs w:val="30"/>
        </w:rPr>
        <w:t>.0</w:t>
      </w:r>
      <w:r w:rsidR="002952F7" w:rsidRPr="00AE7D9F">
        <w:rPr>
          <w:sz w:val="30"/>
          <w:szCs w:val="30"/>
        </w:rPr>
        <w:t>4</w:t>
      </w:r>
      <w:r w:rsidRPr="00AE7D9F">
        <w:rPr>
          <w:sz w:val="30"/>
          <w:szCs w:val="30"/>
        </w:rPr>
        <w:t>.20</w:t>
      </w:r>
      <w:r w:rsidR="002952F7" w:rsidRPr="00AE7D9F">
        <w:rPr>
          <w:sz w:val="30"/>
          <w:szCs w:val="30"/>
        </w:rPr>
        <w:t>14</w:t>
      </w:r>
      <w:r w:rsidRPr="00AE7D9F">
        <w:rPr>
          <w:sz w:val="30"/>
          <w:szCs w:val="30"/>
        </w:rPr>
        <w:t xml:space="preserve"> № 29</w:t>
      </w:r>
      <w:r w:rsidR="007F121C" w:rsidRPr="00AE7D9F">
        <w:rPr>
          <w:sz w:val="30"/>
          <w:szCs w:val="30"/>
        </w:rPr>
        <w:t>9</w:t>
      </w:r>
      <w:r w:rsidR="002952F7" w:rsidRPr="00AE7D9F">
        <w:rPr>
          <w:sz w:val="30"/>
          <w:szCs w:val="30"/>
        </w:rPr>
        <w:t xml:space="preserve"> «</w:t>
      </w:r>
      <w:r w:rsidR="007F121C" w:rsidRPr="00AE7D9F">
        <w:rPr>
          <w:sz w:val="30"/>
          <w:szCs w:val="30"/>
        </w:rPr>
        <w:t xml:space="preserve">Об утверждении </w:t>
      </w:r>
      <w:hyperlink r:id="rId8" w:anchor="%D0%97%D0%B0%D0%B3_%D0%A3%D1%82%D0%B2_1" w:history="1">
        <w:r w:rsidR="007F121C" w:rsidRPr="00AE7D9F">
          <w:rPr>
            <w:rStyle w:val="a8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Положения</w:t>
        </w:r>
      </w:hyperlink>
      <w:r w:rsidR="007F121C" w:rsidRPr="00AE7D9F">
        <w:rPr>
          <w:color w:val="000000"/>
          <w:sz w:val="30"/>
          <w:szCs w:val="30"/>
          <w:shd w:val="clear" w:color="auto" w:fill="FFFFFF"/>
        </w:rPr>
        <w:t> о порядке резервирования подрядчиком средств для обеспечения устранения результата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строительства, их учета, расходования, в том числе перечисления в местный бюджет»</w:t>
      </w:r>
      <w:r w:rsidRPr="00AE7D9F">
        <w:rPr>
          <w:sz w:val="30"/>
          <w:szCs w:val="30"/>
        </w:rPr>
        <w:t>.</w:t>
      </w:r>
    </w:p>
    <w:p w:rsidR="004F3C71" w:rsidRDefault="0043721B" w:rsidP="0043721B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Мартынов С.А. задал вопрос по размеру зарезервированных средств, которые подрядчик может использовать на пополнение собственных оборотных средств. Почему именно 50%, а не 60%, не 75%?</w:t>
      </w:r>
      <w:r w:rsidR="00B35680">
        <w:rPr>
          <w:rFonts w:ascii="Times New Roman" w:hAnsi="Times New Roman"/>
          <w:sz w:val="30"/>
          <w:szCs w:val="30"/>
          <w:lang w:val="ru-RU"/>
        </w:rPr>
        <w:t xml:space="preserve"> Может быть, это не устроит подрядчика?</w:t>
      </w:r>
    </w:p>
    <w:p w:rsidR="00B35680" w:rsidRDefault="00B35680" w:rsidP="0043721B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 данным мнением не согласились.</w:t>
      </w:r>
    </w:p>
    <w:p w:rsidR="00B35680" w:rsidRDefault="00B35680" w:rsidP="0043721B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lastRenderedPageBreak/>
        <w:t>Костюков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И.А.: в настоящее время подрядчик с этих счетов не может взять ничего для пополнения собственных оборотных средств, поэтому 50%</w:t>
      </w:r>
      <w:r w:rsidR="005147E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B2270">
        <w:rPr>
          <w:rFonts w:ascii="Times New Roman" w:hAnsi="Times New Roman"/>
          <w:sz w:val="30"/>
          <w:szCs w:val="30"/>
          <w:lang w:val="ru-RU"/>
        </w:rPr>
        <w:t xml:space="preserve">вполне </w:t>
      </w:r>
      <w:r>
        <w:rPr>
          <w:rFonts w:ascii="Times New Roman" w:hAnsi="Times New Roman"/>
          <w:sz w:val="30"/>
          <w:szCs w:val="30"/>
          <w:lang w:val="ru-RU"/>
        </w:rPr>
        <w:t>устроит подрядчика.</w:t>
      </w:r>
    </w:p>
    <w:p w:rsidR="004F3C71" w:rsidRPr="008709C2" w:rsidRDefault="004F3C71" w:rsidP="0059165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23D2D" w:rsidRDefault="00F23D2D" w:rsidP="00E9570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П</w:t>
      </w:r>
      <w:r w:rsidRPr="0099118B">
        <w:rPr>
          <w:rFonts w:ascii="Times New Roman" w:hAnsi="Times New Roman"/>
          <w:b/>
          <w:i/>
          <w:sz w:val="30"/>
          <w:szCs w:val="30"/>
        </w:rPr>
        <w:t>о</w:t>
      </w:r>
      <w:r>
        <w:rPr>
          <w:rFonts w:ascii="Times New Roman" w:hAnsi="Times New Roman"/>
          <w:b/>
          <w:i/>
          <w:sz w:val="30"/>
          <w:szCs w:val="30"/>
        </w:rPr>
        <w:t xml:space="preserve"> второму</w:t>
      </w:r>
      <w:r w:rsidRPr="0099118B">
        <w:rPr>
          <w:rFonts w:ascii="Times New Roman" w:hAnsi="Times New Roman"/>
          <w:b/>
          <w:i/>
          <w:sz w:val="30"/>
          <w:szCs w:val="30"/>
        </w:rPr>
        <w:t xml:space="preserve"> вопросу</w:t>
      </w:r>
      <w:r>
        <w:rPr>
          <w:rFonts w:ascii="Times New Roman" w:hAnsi="Times New Roman"/>
          <w:b/>
          <w:i/>
          <w:sz w:val="30"/>
          <w:szCs w:val="30"/>
        </w:rPr>
        <w:t>:</w:t>
      </w:r>
    </w:p>
    <w:p w:rsidR="00C807A6" w:rsidRDefault="00C807A6" w:rsidP="00F23D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DF4939" w:rsidRDefault="00DF4939" w:rsidP="00DF4939">
      <w:pPr>
        <w:pStyle w:val="2"/>
        <w:ind w:firstLine="709"/>
      </w:pPr>
      <w:r w:rsidRPr="00F23D2D">
        <w:rPr>
          <w:b/>
          <w:i/>
          <w:sz w:val="30"/>
          <w:szCs w:val="30"/>
        </w:rPr>
        <w:t>Докладчик</w:t>
      </w:r>
      <w:r w:rsidRPr="005F3AEA">
        <w:rPr>
          <w:sz w:val="30"/>
          <w:szCs w:val="30"/>
        </w:rPr>
        <w:t>–</w:t>
      </w:r>
      <w:r w:rsidRPr="005F3AEA">
        <w:t xml:space="preserve">–начальник </w:t>
      </w:r>
      <w:r>
        <w:t>управления нормативного правового обеспечения строительной отрасли Петрушина А.М.</w:t>
      </w:r>
    </w:p>
    <w:p w:rsidR="00521D9A" w:rsidRPr="00B749E7" w:rsidRDefault="00521D9A" w:rsidP="00DF4939">
      <w:pPr>
        <w:pStyle w:val="2"/>
        <w:ind w:firstLine="709"/>
        <w:rPr>
          <w:sz w:val="30"/>
          <w:szCs w:val="30"/>
        </w:rPr>
      </w:pPr>
    </w:p>
    <w:p w:rsidR="00E6410E" w:rsidRDefault="00DF4939" w:rsidP="005B36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F4939">
        <w:rPr>
          <w:rFonts w:ascii="Times New Roman" w:hAnsi="Times New Roman"/>
          <w:b/>
          <w:i/>
          <w:sz w:val="30"/>
          <w:szCs w:val="30"/>
        </w:rPr>
        <w:t xml:space="preserve">Докладчик </w:t>
      </w:r>
      <w:r w:rsidRPr="00DF4939">
        <w:rPr>
          <w:rFonts w:ascii="Times New Roman" w:hAnsi="Times New Roman"/>
          <w:sz w:val="30"/>
          <w:szCs w:val="30"/>
        </w:rPr>
        <w:t xml:space="preserve">кратко изложила основные положения проекта </w:t>
      </w:r>
      <w:r w:rsidR="00BE3197" w:rsidRPr="00DF4939">
        <w:rPr>
          <w:rFonts w:ascii="Times New Roman" w:hAnsi="Times New Roman"/>
          <w:sz w:val="30"/>
          <w:szCs w:val="30"/>
        </w:rPr>
        <w:t xml:space="preserve">постановления </w:t>
      </w:r>
      <w:proofErr w:type="spellStart"/>
      <w:r w:rsidR="00BE3197" w:rsidRPr="00DF4939">
        <w:rPr>
          <w:rFonts w:ascii="Times New Roman" w:hAnsi="Times New Roman"/>
          <w:sz w:val="30"/>
          <w:szCs w:val="30"/>
        </w:rPr>
        <w:t>Минстройрхитектуры</w:t>
      </w:r>
      <w:proofErr w:type="spellEnd"/>
      <w:r w:rsidR="00BE3197" w:rsidRPr="00DF4939">
        <w:rPr>
          <w:rFonts w:ascii="Times New Roman" w:hAnsi="Times New Roman"/>
          <w:sz w:val="30"/>
          <w:szCs w:val="30"/>
        </w:rPr>
        <w:t xml:space="preserve"> «О</w:t>
      </w:r>
      <w:r w:rsidR="00DB6D3F">
        <w:rPr>
          <w:rFonts w:ascii="Times New Roman" w:hAnsi="Times New Roman"/>
          <w:sz w:val="30"/>
          <w:szCs w:val="30"/>
        </w:rPr>
        <w:t>б</w:t>
      </w:r>
      <w:r w:rsidR="00BE3197" w:rsidRPr="00DF4939">
        <w:rPr>
          <w:rFonts w:ascii="Times New Roman" w:hAnsi="Times New Roman"/>
          <w:sz w:val="30"/>
          <w:szCs w:val="30"/>
        </w:rPr>
        <w:t>  изменении постановлени</w:t>
      </w:r>
      <w:r w:rsidR="00DB6D3F">
        <w:rPr>
          <w:rFonts w:ascii="Times New Roman" w:hAnsi="Times New Roman"/>
          <w:sz w:val="30"/>
          <w:szCs w:val="30"/>
        </w:rPr>
        <w:t xml:space="preserve">я </w:t>
      </w:r>
      <w:r w:rsidR="00BE3197" w:rsidRPr="00DF4939">
        <w:rPr>
          <w:rFonts w:ascii="Times New Roman" w:hAnsi="Times New Roman"/>
          <w:sz w:val="30"/>
          <w:szCs w:val="30"/>
        </w:rPr>
        <w:t xml:space="preserve">Министерства архитектуры и строительства Республики Беларусь от 2 мая </w:t>
      </w:r>
      <w:smartTag w:uri="urn:schemas-microsoft-com:office:smarttags" w:element="metricconverter">
        <w:smartTagPr>
          <w:attr w:name="ProductID" w:val="2014 г"/>
        </w:smartTagPr>
        <w:r w:rsidR="00BE3197" w:rsidRPr="00DF4939">
          <w:rPr>
            <w:rFonts w:ascii="Times New Roman" w:hAnsi="Times New Roman"/>
            <w:sz w:val="30"/>
            <w:szCs w:val="30"/>
          </w:rPr>
          <w:t>2014 г</w:t>
        </w:r>
      </w:smartTag>
      <w:r w:rsidR="00BE3197" w:rsidRPr="00DF4939">
        <w:rPr>
          <w:rFonts w:ascii="Times New Roman" w:hAnsi="Times New Roman"/>
          <w:sz w:val="30"/>
          <w:szCs w:val="30"/>
        </w:rPr>
        <w:t>. № 25»</w:t>
      </w:r>
      <w:r w:rsidR="002844C2">
        <w:rPr>
          <w:rFonts w:ascii="Times New Roman" w:hAnsi="Times New Roman"/>
          <w:sz w:val="30"/>
          <w:szCs w:val="30"/>
        </w:rPr>
        <w:t xml:space="preserve"> (далее – проект постановления)</w:t>
      </w:r>
      <w:r w:rsidR="00F221A0">
        <w:rPr>
          <w:rFonts w:ascii="Times New Roman" w:hAnsi="Times New Roman"/>
          <w:sz w:val="30"/>
          <w:szCs w:val="30"/>
        </w:rPr>
        <w:t>.</w:t>
      </w:r>
      <w:r w:rsidR="002844C2">
        <w:rPr>
          <w:rFonts w:ascii="Times New Roman" w:hAnsi="Times New Roman"/>
          <w:sz w:val="30"/>
          <w:szCs w:val="30"/>
        </w:rPr>
        <w:t xml:space="preserve"> Пояснила, что данный проект направлен на ужесточение требований, предъявляемых при аттестации к обследователям.</w:t>
      </w:r>
    </w:p>
    <w:p w:rsidR="00425C7A" w:rsidRDefault="002844C2" w:rsidP="005B36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частности, предлагается</w:t>
      </w:r>
      <w:r w:rsidR="00425C7A">
        <w:rPr>
          <w:rFonts w:ascii="Times New Roman" w:hAnsi="Times New Roman"/>
          <w:sz w:val="30"/>
          <w:szCs w:val="30"/>
        </w:rPr>
        <w:t xml:space="preserve">: при проведении аттестации на обследование для получения аттестата соответствия первой категории дополнить следующими критериями: </w:t>
      </w:r>
    </w:p>
    <w:p w:rsidR="00F221A0" w:rsidRDefault="0036296C" w:rsidP="005B36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425C7A">
        <w:rPr>
          <w:rFonts w:ascii="Times New Roman" w:hAnsi="Times New Roman"/>
          <w:sz w:val="30"/>
          <w:szCs w:val="30"/>
        </w:rPr>
        <w:t>аличие у заявителя научного работника, имеющего ученую степень в области</w:t>
      </w:r>
      <w:r w:rsidR="00C475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архитектурной, градостроительной и </w:t>
      </w:r>
      <w:r w:rsidRPr="0036296C">
        <w:rPr>
          <w:rFonts w:ascii="Times New Roman" w:hAnsi="Times New Roman"/>
          <w:sz w:val="30"/>
          <w:szCs w:val="30"/>
        </w:rPr>
        <w:t>строительной деятельности</w:t>
      </w:r>
      <w:r>
        <w:rPr>
          <w:rFonts w:ascii="Times New Roman" w:hAnsi="Times New Roman"/>
          <w:sz w:val="30"/>
          <w:szCs w:val="30"/>
        </w:rPr>
        <w:t>;</w:t>
      </w:r>
    </w:p>
    <w:p w:rsidR="0036296C" w:rsidRDefault="0036296C" w:rsidP="005B36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опыта выполнения работ не ниже второго класса сложности не менее десяти лет;</w:t>
      </w:r>
    </w:p>
    <w:p w:rsidR="0036296C" w:rsidRDefault="0036296C" w:rsidP="005B36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аккредитации в качестве научной организации в Государственном комитете по науке и технологиям и Национальной академии наук Беларуси;</w:t>
      </w:r>
    </w:p>
    <w:p w:rsidR="00A72214" w:rsidRDefault="00A72214" w:rsidP="00A722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собственной лаборатории, аккредитованной в Национальной системе аккредитации;</w:t>
      </w:r>
    </w:p>
    <w:p w:rsidR="00C72821" w:rsidRDefault="00C72821" w:rsidP="00A722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72821" w:rsidRDefault="00C72821" w:rsidP="00C728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получения аттестата соответствия второй категории необходимо наличие опыта выполнения работ не ниже третьего класса сложности не менее восьми лет;</w:t>
      </w:r>
    </w:p>
    <w:p w:rsidR="00A72214" w:rsidRPr="0036296C" w:rsidRDefault="00A72214" w:rsidP="00A722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6410E" w:rsidRDefault="00E6410E" w:rsidP="00E641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получения аттестата соответствия третьей категории необходимо наличие опыта выполнения работ (оказания услуг) по заявляемому виду деятельности в области строительства (его составляющим) не менее пяти лет</w:t>
      </w:r>
      <w:r w:rsidR="002715C4">
        <w:rPr>
          <w:rFonts w:ascii="Times New Roman" w:hAnsi="Times New Roman"/>
          <w:sz w:val="30"/>
          <w:szCs w:val="30"/>
        </w:rPr>
        <w:t>.</w:t>
      </w:r>
    </w:p>
    <w:p w:rsidR="00425C7A" w:rsidRDefault="00425C7A" w:rsidP="005B36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B3632" w:rsidRDefault="005B3632" w:rsidP="00E9570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30"/>
          <w:szCs w:val="30"/>
        </w:rPr>
      </w:pPr>
      <w:r w:rsidRPr="00F8787C">
        <w:rPr>
          <w:rFonts w:ascii="Times New Roman" w:hAnsi="Times New Roman"/>
          <w:b/>
          <w:i/>
          <w:sz w:val="30"/>
          <w:szCs w:val="30"/>
        </w:rPr>
        <w:t>В</w:t>
      </w:r>
      <w:r>
        <w:rPr>
          <w:rFonts w:ascii="Times New Roman" w:hAnsi="Times New Roman"/>
          <w:b/>
          <w:i/>
          <w:sz w:val="30"/>
          <w:szCs w:val="30"/>
        </w:rPr>
        <w:t xml:space="preserve"> выступлениях</w:t>
      </w:r>
      <w:r w:rsidRPr="00F8787C">
        <w:rPr>
          <w:rFonts w:ascii="Times New Roman" w:hAnsi="Times New Roman"/>
          <w:b/>
          <w:i/>
          <w:sz w:val="30"/>
          <w:szCs w:val="30"/>
        </w:rPr>
        <w:t xml:space="preserve"> приняли участие</w:t>
      </w:r>
      <w:r w:rsidRPr="00F8787C">
        <w:rPr>
          <w:rFonts w:ascii="Times New Roman" w:hAnsi="Times New Roman"/>
          <w:b/>
          <w:sz w:val="30"/>
          <w:szCs w:val="30"/>
        </w:rPr>
        <w:t xml:space="preserve">: </w:t>
      </w:r>
    </w:p>
    <w:p w:rsidR="00C475D1" w:rsidRDefault="00722B49" w:rsidP="00C475D1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Ананич А.И.,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Кульбицкий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Д.В.,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Семенкевич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Д.И.,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Шеремет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Н.Т., </w:t>
      </w:r>
      <w:r w:rsidR="00C475D1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C475D1" w:rsidRDefault="00722B49" w:rsidP="00C475D1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Хижняк А.Н., Лисица Л.Н., Мартынов С.А., </w:t>
      </w:r>
      <w:r w:rsidR="00B82E6D">
        <w:rPr>
          <w:rFonts w:ascii="Times New Roman" w:hAnsi="Times New Roman"/>
          <w:sz w:val="30"/>
          <w:szCs w:val="30"/>
          <w:lang w:val="ru-RU"/>
        </w:rPr>
        <w:t>Иванушкин</w:t>
      </w:r>
      <w:r>
        <w:rPr>
          <w:rFonts w:ascii="Times New Roman" w:hAnsi="Times New Roman"/>
          <w:sz w:val="30"/>
          <w:szCs w:val="30"/>
          <w:lang w:val="ru-RU"/>
        </w:rPr>
        <w:t xml:space="preserve"> А.</w:t>
      </w:r>
      <w:r w:rsidR="00B82E6D">
        <w:rPr>
          <w:rFonts w:ascii="Times New Roman" w:hAnsi="Times New Roman"/>
          <w:sz w:val="30"/>
          <w:szCs w:val="30"/>
          <w:lang w:val="ru-RU"/>
        </w:rPr>
        <w:t>В</w:t>
      </w:r>
      <w:r>
        <w:rPr>
          <w:rFonts w:ascii="Times New Roman" w:hAnsi="Times New Roman"/>
          <w:sz w:val="30"/>
          <w:szCs w:val="30"/>
          <w:lang w:val="ru-RU"/>
        </w:rPr>
        <w:t xml:space="preserve">., </w:t>
      </w:r>
    </w:p>
    <w:p w:rsidR="00BE3197" w:rsidRDefault="00023806" w:rsidP="00067CAE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Казачек В.Г., </w:t>
      </w:r>
      <w:proofErr w:type="spellStart"/>
      <w:r w:rsidR="00722B49">
        <w:rPr>
          <w:rFonts w:ascii="Times New Roman" w:hAnsi="Times New Roman"/>
          <w:sz w:val="30"/>
          <w:szCs w:val="30"/>
          <w:lang w:val="ru-RU"/>
        </w:rPr>
        <w:t>Бородуля</w:t>
      </w:r>
      <w:proofErr w:type="spellEnd"/>
      <w:r w:rsidR="00722B49">
        <w:rPr>
          <w:rFonts w:ascii="Times New Roman" w:hAnsi="Times New Roman"/>
          <w:sz w:val="30"/>
          <w:szCs w:val="30"/>
          <w:lang w:val="ru-RU"/>
        </w:rPr>
        <w:t xml:space="preserve"> В.А.</w:t>
      </w:r>
      <w:r w:rsidR="00067CAE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722B49">
        <w:rPr>
          <w:rFonts w:ascii="Times New Roman" w:hAnsi="Times New Roman"/>
          <w:sz w:val="30"/>
          <w:szCs w:val="30"/>
          <w:lang w:val="ru-RU"/>
        </w:rPr>
        <w:t xml:space="preserve">Быковский О.М., Мельникова Н.И., </w:t>
      </w:r>
      <w:proofErr w:type="spellStart"/>
      <w:r w:rsidR="005B3632">
        <w:rPr>
          <w:rFonts w:ascii="Times New Roman" w:hAnsi="Times New Roman"/>
          <w:sz w:val="30"/>
          <w:szCs w:val="30"/>
          <w:lang w:val="ru-RU"/>
        </w:rPr>
        <w:t>Понасенко</w:t>
      </w:r>
      <w:proofErr w:type="spellEnd"/>
      <w:r w:rsidR="005B3632">
        <w:rPr>
          <w:rFonts w:ascii="Times New Roman" w:hAnsi="Times New Roman"/>
          <w:sz w:val="30"/>
          <w:szCs w:val="30"/>
          <w:lang w:val="ru-RU"/>
        </w:rPr>
        <w:t xml:space="preserve"> А.С., </w:t>
      </w:r>
      <w:proofErr w:type="spellStart"/>
      <w:r w:rsidR="005B3632">
        <w:rPr>
          <w:rFonts w:ascii="Times New Roman" w:hAnsi="Times New Roman"/>
          <w:sz w:val="30"/>
          <w:szCs w:val="30"/>
          <w:lang w:val="ru-RU"/>
        </w:rPr>
        <w:t>Гарустович</w:t>
      </w:r>
      <w:proofErr w:type="spellEnd"/>
      <w:r w:rsidR="005B3632">
        <w:rPr>
          <w:rFonts w:ascii="Times New Roman" w:hAnsi="Times New Roman"/>
          <w:sz w:val="30"/>
          <w:szCs w:val="30"/>
          <w:lang w:val="ru-RU"/>
        </w:rPr>
        <w:t xml:space="preserve"> А.Л. </w:t>
      </w:r>
    </w:p>
    <w:p w:rsidR="00521D9A" w:rsidRPr="00B82E6D" w:rsidRDefault="00521D9A" w:rsidP="00067CAE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B3632" w:rsidRPr="00114680" w:rsidRDefault="00114680" w:rsidP="00D62F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4680">
        <w:rPr>
          <w:rFonts w:ascii="Times New Roman" w:hAnsi="Times New Roman"/>
          <w:sz w:val="30"/>
          <w:szCs w:val="30"/>
        </w:rPr>
        <w:t>Ананич А.И.</w:t>
      </w:r>
      <w:r>
        <w:rPr>
          <w:rFonts w:ascii="Times New Roman" w:hAnsi="Times New Roman"/>
          <w:sz w:val="30"/>
          <w:szCs w:val="30"/>
        </w:rPr>
        <w:t>: очень много жалоб по обследователям. Некачественное обследование влияет на весь строительный процесс. Надо решать эту проблему.</w:t>
      </w:r>
      <w:r w:rsidR="00D62F3F">
        <w:rPr>
          <w:rFonts w:ascii="Times New Roman" w:hAnsi="Times New Roman"/>
          <w:sz w:val="30"/>
          <w:szCs w:val="30"/>
        </w:rPr>
        <w:t xml:space="preserve"> Может быть надо увеличить срок для повторного обращения за аттестатом для тех организаций, действие аттестатов соответствия у которых прекращено?</w:t>
      </w:r>
    </w:p>
    <w:p w:rsidR="00225D8F" w:rsidRDefault="00114680" w:rsidP="00114680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Кульбицкий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Д.В.: Ужесточение никак не повлияет на качество обследования.</w:t>
      </w:r>
    </w:p>
    <w:p w:rsidR="00114680" w:rsidRDefault="000B0F9A" w:rsidP="000B0F9A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Шеремет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Н.Т.: Сколько научных работников работает на производстве, в проектной организации? На производстве нет ни одного кандидата технических наук. Даже если я возьму научного работника по геодезии, как он будет обследовать металлические конструкции, бетон? Деятельность обследователя не относится к научной деятельности.</w:t>
      </w:r>
    </w:p>
    <w:p w:rsidR="000B0F9A" w:rsidRDefault="001D46FA" w:rsidP="000B0F9A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Проблема в том, что их никто не контролирует. Надо создать структуру, которая бы контролировала обследователей (экспертный совет или другую контролирующую организацию).</w:t>
      </w:r>
    </w:p>
    <w:p w:rsidR="000B0F9A" w:rsidRDefault="00C807A6" w:rsidP="00C807A6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Мельникова Н.И.: 10 лет занималась обследованием. Обследование – это установление несущей способности </w:t>
      </w:r>
      <w:r w:rsidR="003B4341">
        <w:rPr>
          <w:rFonts w:ascii="Times New Roman" w:hAnsi="Times New Roman"/>
          <w:sz w:val="30"/>
          <w:szCs w:val="30"/>
          <w:lang w:val="ru-RU"/>
        </w:rPr>
        <w:t xml:space="preserve">конструкций </w:t>
      </w:r>
      <w:r>
        <w:rPr>
          <w:rFonts w:ascii="Times New Roman" w:hAnsi="Times New Roman"/>
          <w:sz w:val="30"/>
          <w:szCs w:val="30"/>
          <w:lang w:val="ru-RU"/>
        </w:rPr>
        <w:t>с учетом выявленных дефектов. Это инженерные расчеты, но не научная деятельность.</w:t>
      </w:r>
    </w:p>
    <w:p w:rsidR="00C807A6" w:rsidRDefault="00F029C5" w:rsidP="000B0F9A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Мартынов С.А.: Надо лишать конкретных обследователей квалификационных аттестатов, организация будет терять рабочую единицу, и от этого тоже пострадает.</w:t>
      </w:r>
    </w:p>
    <w:p w:rsidR="00F029C5" w:rsidRDefault="00F029C5" w:rsidP="00F029C5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Хижняк А.Н.: каким вы видите механизм проверки деятельности обследователей?</w:t>
      </w:r>
      <w:r w:rsidR="00E033D0">
        <w:rPr>
          <w:rFonts w:ascii="Times New Roman" w:hAnsi="Times New Roman"/>
          <w:sz w:val="30"/>
          <w:szCs w:val="30"/>
          <w:lang w:val="ru-RU"/>
        </w:rPr>
        <w:t xml:space="preserve"> Кто это будет делать?</w:t>
      </w:r>
    </w:p>
    <w:p w:rsidR="00E033D0" w:rsidRDefault="00E033D0" w:rsidP="00F029C5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Это некачественно оказанная услуга, но за защитой своих прав в суд идут далеко не все.</w:t>
      </w:r>
    </w:p>
    <w:p w:rsidR="00E033D0" w:rsidRDefault="00E033D0" w:rsidP="00F029C5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Не </w:t>
      </w:r>
      <w:r w:rsidR="005147E4">
        <w:rPr>
          <w:rFonts w:ascii="Times New Roman" w:hAnsi="Times New Roman"/>
          <w:sz w:val="30"/>
          <w:szCs w:val="30"/>
          <w:lang w:val="ru-RU"/>
        </w:rPr>
        <w:t xml:space="preserve">наличие </w:t>
      </w:r>
      <w:r>
        <w:rPr>
          <w:rFonts w:ascii="Times New Roman" w:hAnsi="Times New Roman"/>
          <w:sz w:val="30"/>
          <w:szCs w:val="30"/>
          <w:lang w:val="ru-RU"/>
        </w:rPr>
        <w:t>стаж</w:t>
      </w:r>
      <w:r w:rsidR="005147E4">
        <w:rPr>
          <w:rFonts w:ascii="Times New Roman" w:hAnsi="Times New Roman"/>
          <w:sz w:val="30"/>
          <w:szCs w:val="30"/>
          <w:lang w:val="ru-RU"/>
        </w:rPr>
        <w:t>а</w:t>
      </w:r>
      <w:r>
        <w:rPr>
          <w:rFonts w:ascii="Times New Roman" w:hAnsi="Times New Roman"/>
          <w:sz w:val="30"/>
          <w:szCs w:val="30"/>
          <w:lang w:val="ru-RU"/>
        </w:rPr>
        <w:t xml:space="preserve"> и не научные работники не решат эту проблему.</w:t>
      </w:r>
    </w:p>
    <w:p w:rsidR="00F029C5" w:rsidRDefault="009C6D9C" w:rsidP="009C6D9C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Мартынов С.А.: Это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высокосложные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работы, но не изыскательские</w:t>
      </w:r>
      <w:r w:rsidR="00C5264F">
        <w:rPr>
          <w:rFonts w:ascii="Times New Roman" w:hAnsi="Times New Roman"/>
          <w:sz w:val="30"/>
          <w:szCs w:val="30"/>
          <w:lang w:val="ru-RU"/>
        </w:rPr>
        <w:t>, не проектные</w:t>
      </w:r>
      <w:r>
        <w:rPr>
          <w:rFonts w:ascii="Times New Roman" w:hAnsi="Times New Roman"/>
          <w:sz w:val="30"/>
          <w:szCs w:val="30"/>
          <w:lang w:val="ru-RU"/>
        </w:rPr>
        <w:t xml:space="preserve"> и не строительные.</w:t>
      </w:r>
      <w:r w:rsidR="00C5264F">
        <w:rPr>
          <w:rFonts w:ascii="Times New Roman" w:hAnsi="Times New Roman"/>
          <w:sz w:val="30"/>
          <w:szCs w:val="30"/>
          <w:lang w:val="ru-RU"/>
        </w:rPr>
        <w:t xml:space="preserve"> Наука – это исследование, но не обследование.</w:t>
      </w:r>
    </w:p>
    <w:p w:rsidR="009C6D9C" w:rsidRDefault="004B5303" w:rsidP="004B5303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Казачек В.Г.: занимаюсь 50 лет обследованием. Проблему вижу, прежде всего, в следующем: у нас 204 обследовательские организации, которые получили </w:t>
      </w:r>
      <w:r w:rsidRPr="004B5303">
        <w:rPr>
          <w:rFonts w:ascii="Times New Roman" w:hAnsi="Times New Roman"/>
          <w:sz w:val="30"/>
          <w:szCs w:val="30"/>
          <w:lang w:val="ru-RU"/>
        </w:rPr>
        <w:t>аттестат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Pr="004B5303">
        <w:rPr>
          <w:rFonts w:ascii="Times New Roman" w:hAnsi="Times New Roman"/>
          <w:sz w:val="30"/>
          <w:szCs w:val="30"/>
          <w:lang w:val="ru-RU"/>
        </w:rPr>
        <w:t xml:space="preserve"> соответствия</w:t>
      </w:r>
      <w:r>
        <w:rPr>
          <w:rFonts w:ascii="Times New Roman" w:hAnsi="Times New Roman"/>
          <w:sz w:val="30"/>
          <w:szCs w:val="30"/>
          <w:lang w:val="ru-RU"/>
        </w:rPr>
        <w:t xml:space="preserve"> в </w:t>
      </w:r>
      <w:proofErr w:type="spellStart"/>
      <w:r w:rsidRPr="004B5303">
        <w:rPr>
          <w:rFonts w:ascii="Times New Roman" w:hAnsi="Times New Roman"/>
          <w:sz w:val="30"/>
          <w:szCs w:val="30"/>
          <w:lang w:val="ru-RU"/>
        </w:rPr>
        <w:t>Минстройрхитектуры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. Но, помимо этих организаций, существуют организации, осуществляющие судебно-строительную экспертизу, которые аттестуются в Министерстве юстиции. На те вопросы, которые ставятся перед ними, прекрасно отвечают и наши специалисты. Необходимость в тех экспертах отсутствует.</w:t>
      </w:r>
    </w:p>
    <w:p w:rsidR="006859BF" w:rsidRDefault="004B5303" w:rsidP="004B5303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Вторая проблема </w:t>
      </w:r>
      <w:r w:rsidR="009D1426">
        <w:rPr>
          <w:rFonts w:ascii="Times New Roman" w:hAnsi="Times New Roman"/>
          <w:sz w:val="30"/>
          <w:szCs w:val="30"/>
          <w:lang w:val="ru-RU"/>
        </w:rPr>
        <w:t>–должно быть четкое техническое задание</w:t>
      </w:r>
      <w:r w:rsidR="00474B9C">
        <w:rPr>
          <w:rFonts w:ascii="Times New Roman" w:hAnsi="Times New Roman"/>
          <w:sz w:val="30"/>
          <w:szCs w:val="30"/>
          <w:lang w:val="ru-RU"/>
        </w:rPr>
        <w:t>. Есть обследования, которые не связаны в последующем с разработкой проектной документации, а технические задания составляются очень некорректно.</w:t>
      </w:r>
      <w:r w:rsidR="00AA2C31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859BF">
        <w:rPr>
          <w:rFonts w:ascii="Times New Roman" w:hAnsi="Times New Roman"/>
          <w:sz w:val="30"/>
          <w:szCs w:val="30"/>
          <w:lang w:val="ru-RU"/>
        </w:rPr>
        <w:t>Какая постановка задачи, такие и результаты.</w:t>
      </w:r>
    </w:p>
    <w:p w:rsidR="004B5303" w:rsidRDefault="00EB0544" w:rsidP="004B5303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Также на торгах начальная цена должна быть реальная.</w:t>
      </w:r>
    </w:p>
    <w:p w:rsidR="007F7BA9" w:rsidRDefault="007F7BA9" w:rsidP="00686923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Гарустович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А.Л.: хорошо работают элементы страхования. Надо повышать уровень страховки.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Бородуля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В.А. поддержал его позицию.</w:t>
      </w:r>
    </w:p>
    <w:p w:rsidR="00340B1B" w:rsidRPr="004B5303" w:rsidRDefault="00A94204" w:rsidP="00686923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Мартынов С.А.: Надо, чтобы организация отвечала в суде.</w:t>
      </w:r>
      <w:r w:rsidR="00AA2C31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40B1B">
        <w:rPr>
          <w:rFonts w:ascii="Times New Roman" w:hAnsi="Times New Roman"/>
          <w:sz w:val="30"/>
          <w:szCs w:val="30"/>
          <w:lang w:val="ru-RU"/>
        </w:rPr>
        <w:t>Его позицию в этом вопросе поддержал</w:t>
      </w:r>
      <w:r w:rsidR="00686923">
        <w:rPr>
          <w:rFonts w:ascii="Times New Roman" w:hAnsi="Times New Roman"/>
          <w:sz w:val="30"/>
          <w:szCs w:val="30"/>
          <w:lang w:val="ru-RU"/>
        </w:rPr>
        <w:t>и</w:t>
      </w:r>
      <w:r w:rsidR="00AA2C31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86923">
        <w:rPr>
          <w:rFonts w:ascii="Times New Roman" w:hAnsi="Times New Roman"/>
          <w:sz w:val="30"/>
          <w:szCs w:val="30"/>
          <w:lang w:val="ru-RU"/>
        </w:rPr>
        <w:t xml:space="preserve">Иванушкин А.В. и Лисица Л.Н. </w:t>
      </w:r>
    </w:p>
    <w:p w:rsidR="009C6D9C" w:rsidRDefault="00405325" w:rsidP="00405325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Мельникова Н.И.: необходимо, чтобы повышалось качество работ. Необходимо грамотное составление технического задания и строгое его исполнение. Предложила разработать формы типовых заданий на обследование </w:t>
      </w:r>
      <w:r w:rsidR="00391A7A">
        <w:rPr>
          <w:rFonts w:ascii="Times New Roman" w:hAnsi="Times New Roman"/>
          <w:sz w:val="30"/>
          <w:szCs w:val="30"/>
          <w:lang w:val="ru-RU"/>
        </w:rPr>
        <w:t xml:space="preserve">на различные случаи </w:t>
      </w:r>
      <w:r>
        <w:rPr>
          <w:rFonts w:ascii="Times New Roman" w:hAnsi="Times New Roman"/>
          <w:sz w:val="30"/>
          <w:szCs w:val="30"/>
          <w:lang w:val="ru-RU"/>
        </w:rPr>
        <w:t>по аналогии</w:t>
      </w:r>
      <w:r w:rsidR="00391A7A">
        <w:rPr>
          <w:rFonts w:ascii="Times New Roman" w:hAnsi="Times New Roman"/>
          <w:sz w:val="30"/>
          <w:szCs w:val="30"/>
          <w:lang w:val="ru-RU"/>
        </w:rPr>
        <w:t>,</w:t>
      </w:r>
      <w:r>
        <w:rPr>
          <w:rFonts w:ascii="Times New Roman" w:hAnsi="Times New Roman"/>
          <w:sz w:val="30"/>
          <w:szCs w:val="30"/>
          <w:lang w:val="ru-RU"/>
        </w:rPr>
        <w:t xml:space="preserve"> как это сделано в проектировании.</w:t>
      </w:r>
    </w:p>
    <w:p w:rsidR="006C235F" w:rsidRDefault="006C235F" w:rsidP="00405325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Сем</w:t>
      </w:r>
      <w:r w:rsidR="00AB4F12">
        <w:rPr>
          <w:rFonts w:ascii="Times New Roman" w:hAnsi="Times New Roman"/>
          <w:sz w:val="30"/>
          <w:szCs w:val="30"/>
          <w:lang w:val="ru-RU"/>
        </w:rPr>
        <w:t>е</w:t>
      </w:r>
      <w:r>
        <w:rPr>
          <w:rFonts w:ascii="Times New Roman" w:hAnsi="Times New Roman"/>
          <w:sz w:val="30"/>
          <w:szCs w:val="30"/>
          <w:lang w:val="ru-RU"/>
        </w:rPr>
        <w:t>нкевич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Д.И.: заказчик составляет изначально убыточное техническое задание.</w:t>
      </w:r>
      <w:r w:rsidR="00A13A7A">
        <w:rPr>
          <w:rFonts w:ascii="Times New Roman" w:hAnsi="Times New Roman"/>
          <w:sz w:val="30"/>
          <w:szCs w:val="30"/>
          <w:lang w:val="ru-RU"/>
        </w:rPr>
        <w:t xml:space="preserve"> Предложил: пересмотреть цены на обследовательские работы; переработать ТКП по обследованию; в инженерной организации должен быть специалист по обследованию; чтобы все субъекты строительной деятельности могли подавать жалобы </w:t>
      </w:r>
      <w:r w:rsidR="00521D9A">
        <w:rPr>
          <w:rFonts w:ascii="Times New Roman" w:hAnsi="Times New Roman"/>
          <w:sz w:val="30"/>
          <w:szCs w:val="30"/>
          <w:lang w:val="ru-RU"/>
        </w:rPr>
        <w:t xml:space="preserve">на обследователей </w:t>
      </w:r>
      <w:r w:rsidR="00A13A7A">
        <w:rPr>
          <w:rFonts w:ascii="Times New Roman" w:hAnsi="Times New Roman"/>
          <w:sz w:val="30"/>
          <w:szCs w:val="30"/>
          <w:lang w:val="ru-RU"/>
        </w:rPr>
        <w:t>в комиссию для коллегиального их рассмотрения.</w:t>
      </w:r>
    </w:p>
    <w:p w:rsidR="00225D8F" w:rsidRDefault="00152CE3" w:rsidP="00225D8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Понасенко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А.С. также</w:t>
      </w:r>
      <w:r w:rsidR="00225D8F">
        <w:rPr>
          <w:rFonts w:ascii="Times New Roman" w:hAnsi="Times New Roman"/>
          <w:sz w:val="30"/>
          <w:szCs w:val="30"/>
          <w:lang w:val="ru-RU"/>
        </w:rPr>
        <w:t xml:space="preserve"> представил замечания </w:t>
      </w:r>
      <w:r>
        <w:rPr>
          <w:rFonts w:ascii="Times New Roman" w:hAnsi="Times New Roman"/>
          <w:sz w:val="30"/>
          <w:szCs w:val="30"/>
          <w:lang w:val="ru-RU"/>
        </w:rPr>
        <w:t xml:space="preserve">по </w:t>
      </w:r>
      <w:r w:rsidRPr="00152CE3">
        <w:rPr>
          <w:rFonts w:ascii="Times New Roman" w:hAnsi="Times New Roman"/>
          <w:sz w:val="30"/>
          <w:szCs w:val="30"/>
          <w:lang w:val="ru-RU"/>
        </w:rPr>
        <w:t>проект</w:t>
      </w:r>
      <w:r>
        <w:rPr>
          <w:rFonts w:ascii="Times New Roman" w:hAnsi="Times New Roman"/>
          <w:sz w:val="30"/>
          <w:szCs w:val="30"/>
          <w:lang w:val="ru-RU"/>
        </w:rPr>
        <w:t>у</w:t>
      </w:r>
      <w:r w:rsidRPr="00152CE3">
        <w:rPr>
          <w:rFonts w:ascii="Times New Roman" w:hAnsi="Times New Roman"/>
          <w:sz w:val="30"/>
          <w:szCs w:val="30"/>
          <w:lang w:val="ru-RU"/>
        </w:rPr>
        <w:t xml:space="preserve"> постановления</w:t>
      </w:r>
      <w:r w:rsidR="005147E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25D8F">
        <w:rPr>
          <w:rFonts w:ascii="Times New Roman" w:hAnsi="Times New Roman"/>
          <w:sz w:val="30"/>
          <w:szCs w:val="30"/>
          <w:lang w:val="ru-RU"/>
        </w:rPr>
        <w:t>(прилагаются).</w:t>
      </w:r>
      <w:r>
        <w:rPr>
          <w:rFonts w:ascii="Times New Roman" w:hAnsi="Times New Roman"/>
          <w:sz w:val="30"/>
          <w:szCs w:val="30"/>
          <w:lang w:val="ru-RU"/>
        </w:rPr>
        <w:t xml:space="preserve"> Кроме того, предложил пересмотреть технические нормативные правовые акты, касающиеся обследования, внести изменения в зависимости от класса сложности.</w:t>
      </w:r>
    </w:p>
    <w:p w:rsidR="00AB4F12" w:rsidRDefault="00AB4F12" w:rsidP="00225D8F">
      <w:pPr>
        <w:pStyle w:val="Style1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Также представила свои замечания по </w:t>
      </w:r>
      <w:r w:rsidRPr="00152CE3">
        <w:rPr>
          <w:rFonts w:ascii="Times New Roman" w:hAnsi="Times New Roman"/>
          <w:sz w:val="30"/>
          <w:szCs w:val="30"/>
          <w:lang w:val="ru-RU"/>
        </w:rPr>
        <w:t>проект</w:t>
      </w:r>
      <w:r>
        <w:rPr>
          <w:rFonts w:ascii="Times New Roman" w:hAnsi="Times New Roman"/>
          <w:sz w:val="30"/>
          <w:szCs w:val="30"/>
          <w:lang w:val="ru-RU"/>
        </w:rPr>
        <w:t>у</w:t>
      </w:r>
      <w:r w:rsidRPr="00152CE3">
        <w:rPr>
          <w:rFonts w:ascii="Times New Roman" w:hAnsi="Times New Roman"/>
          <w:sz w:val="30"/>
          <w:szCs w:val="30"/>
          <w:lang w:val="ru-RU"/>
        </w:rPr>
        <w:t xml:space="preserve"> постановления</w:t>
      </w:r>
      <w:r w:rsidR="00AA2C31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Ассоциация Европейского бизнеса (прилагаются).</w:t>
      </w:r>
    </w:p>
    <w:p w:rsidR="00225D8F" w:rsidRDefault="00536FB4" w:rsidP="004051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Быковский О.М.: невозможно решать поднимаемую проблему, не решая проблемы </w:t>
      </w:r>
      <w:r w:rsidR="00295E3B">
        <w:rPr>
          <w:rFonts w:ascii="Times New Roman" w:hAnsi="Times New Roman"/>
          <w:sz w:val="30"/>
          <w:szCs w:val="30"/>
        </w:rPr>
        <w:t xml:space="preserve">всей отрасли. У нас нет цивилизованного </w:t>
      </w:r>
      <w:r>
        <w:rPr>
          <w:rFonts w:ascii="Times New Roman" w:hAnsi="Times New Roman"/>
          <w:sz w:val="30"/>
          <w:szCs w:val="30"/>
        </w:rPr>
        <w:t>рынка. Запретительными мерами мы ничего не добьемся.</w:t>
      </w:r>
      <w:r w:rsidR="00550BE5">
        <w:rPr>
          <w:rFonts w:ascii="Times New Roman" w:hAnsi="Times New Roman"/>
          <w:sz w:val="30"/>
          <w:szCs w:val="30"/>
        </w:rPr>
        <w:t xml:space="preserve"> Не цена должна ставиться во главу угла, а авторитет.</w:t>
      </w:r>
      <w:r>
        <w:rPr>
          <w:rFonts w:ascii="Times New Roman" w:hAnsi="Times New Roman"/>
          <w:sz w:val="30"/>
          <w:szCs w:val="30"/>
        </w:rPr>
        <w:t xml:space="preserve"> Необходимо подключать к данной проблеме общественные объединения обследователей. Создавать профессиональные сообщества, которые будут участвовать в этом процессе.</w:t>
      </w:r>
    </w:p>
    <w:p w:rsidR="00C76214" w:rsidRDefault="00C76214" w:rsidP="00C762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4680">
        <w:rPr>
          <w:rFonts w:ascii="Times New Roman" w:hAnsi="Times New Roman"/>
          <w:sz w:val="30"/>
          <w:szCs w:val="30"/>
        </w:rPr>
        <w:t>Ананич А.И.</w:t>
      </w:r>
      <w:r>
        <w:rPr>
          <w:rFonts w:ascii="Times New Roman" w:hAnsi="Times New Roman"/>
          <w:sz w:val="30"/>
          <w:szCs w:val="30"/>
        </w:rPr>
        <w:t>: обследование осуществляется до проектной документации, необходимо разработать четкие формы.</w:t>
      </w:r>
    </w:p>
    <w:p w:rsidR="00C76214" w:rsidRDefault="00C76214" w:rsidP="00C762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Мартынов С.А.: необходимо перерабатывать ТКП</w:t>
      </w:r>
      <w:r w:rsidR="00A9714D">
        <w:rPr>
          <w:rFonts w:ascii="Times New Roman" w:hAnsi="Times New Roman"/>
          <w:sz w:val="30"/>
          <w:szCs w:val="30"/>
        </w:rPr>
        <w:t xml:space="preserve"> по обследовательским работам</w:t>
      </w:r>
      <w:r>
        <w:rPr>
          <w:rFonts w:ascii="Times New Roman" w:hAnsi="Times New Roman"/>
          <w:sz w:val="30"/>
          <w:szCs w:val="30"/>
        </w:rPr>
        <w:t>. Заказчик не может доказать свою правоту.</w:t>
      </w:r>
    </w:p>
    <w:p w:rsidR="00C76214" w:rsidRDefault="00C76214" w:rsidP="00C762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Костюков</w:t>
      </w:r>
      <w:proofErr w:type="spellEnd"/>
      <w:r>
        <w:rPr>
          <w:rFonts w:ascii="Times New Roman" w:hAnsi="Times New Roman"/>
          <w:sz w:val="30"/>
          <w:szCs w:val="30"/>
        </w:rPr>
        <w:t xml:space="preserve"> И.А.: снимаем этот проект постановления с обсуждения. Необходимо его доработать, и после доработки соберемся для повторного обсуждения.</w:t>
      </w:r>
    </w:p>
    <w:p w:rsidR="00C76214" w:rsidRDefault="00C76214" w:rsidP="00C7621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4051B7" w:rsidRDefault="004051B7" w:rsidP="00E9570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30"/>
          <w:szCs w:val="30"/>
        </w:rPr>
      </w:pPr>
      <w:r w:rsidRPr="004051B7">
        <w:rPr>
          <w:rFonts w:ascii="Times New Roman" w:hAnsi="Times New Roman"/>
          <w:b/>
          <w:sz w:val="30"/>
          <w:szCs w:val="30"/>
        </w:rPr>
        <w:lastRenderedPageBreak/>
        <w:t>Принятые решения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5B3632" w:rsidRPr="004051B7" w:rsidRDefault="005B3632" w:rsidP="004051B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1C4E08" w:rsidRDefault="00A614A5" w:rsidP="0006514E">
      <w:pPr>
        <w:pStyle w:val="ConsPlusCell"/>
        <w:ind w:right="-42" w:firstLine="708"/>
        <w:jc w:val="both"/>
      </w:pPr>
      <w:r w:rsidRPr="0099118B">
        <w:rPr>
          <w:b/>
          <w:i/>
        </w:rPr>
        <w:t xml:space="preserve">по </w:t>
      </w:r>
      <w:r w:rsidR="004051B7" w:rsidRPr="0099118B">
        <w:rPr>
          <w:b/>
          <w:i/>
        </w:rPr>
        <w:t>первому</w:t>
      </w:r>
      <w:r w:rsidRPr="0099118B">
        <w:rPr>
          <w:b/>
          <w:i/>
        </w:rPr>
        <w:t xml:space="preserve"> вопросу</w:t>
      </w:r>
      <w:r w:rsidR="001C4E08">
        <w:t>:</w:t>
      </w:r>
    </w:p>
    <w:p w:rsidR="00661479" w:rsidRDefault="001C4E08" w:rsidP="0006514E">
      <w:pPr>
        <w:pStyle w:val="ConsPlusCell"/>
        <w:ind w:right="-42" w:firstLine="708"/>
        <w:jc w:val="both"/>
      </w:pPr>
      <w:r w:rsidRPr="00100F9F">
        <w:t xml:space="preserve">членами Совета </w:t>
      </w:r>
      <w:r w:rsidR="00661479">
        <w:t>проект Указа Президента Республики Беларусь «</w:t>
      </w:r>
      <w:r w:rsidR="00114680" w:rsidRPr="00E73E8E">
        <w:t>Об  отдельных мерах при осуществлении строительной деятельности»</w:t>
      </w:r>
      <w:r w:rsidR="00661479">
        <w:t xml:space="preserve"> в целом </w:t>
      </w:r>
      <w:r w:rsidR="0006514E">
        <w:t>поддержан</w:t>
      </w:r>
      <w:r w:rsidR="00661479">
        <w:t>.</w:t>
      </w:r>
      <w:r w:rsidR="0006514E">
        <w:t xml:space="preserve"> Необходимо </w:t>
      </w:r>
      <w:r w:rsidR="00114680">
        <w:t xml:space="preserve">его </w:t>
      </w:r>
      <w:r w:rsidR="0006514E">
        <w:t xml:space="preserve">доработать с учетом состоявшегося заседания и внести </w:t>
      </w:r>
      <w:r w:rsidR="00114680">
        <w:t xml:space="preserve">в установленном порядке </w:t>
      </w:r>
      <w:r w:rsidR="0006514E">
        <w:t>на согласование в Министерство юстиции Республики Беларусь.</w:t>
      </w:r>
    </w:p>
    <w:p w:rsidR="00661479" w:rsidRDefault="00661479" w:rsidP="00661479">
      <w:pPr>
        <w:pStyle w:val="2"/>
        <w:ind w:firstLine="709"/>
      </w:pPr>
    </w:p>
    <w:p w:rsidR="0099118B" w:rsidRDefault="0099118B" w:rsidP="004051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99118B">
        <w:rPr>
          <w:rFonts w:ascii="Times New Roman" w:hAnsi="Times New Roman"/>
          <w:b/>
          <w:i/>
          <w:sz w:val="30"/>
          <w:szCs w:val="30"/>
        </w:rPr>
        <w:t>по</w:t>
      </w:r>
      <w:r w:rsidR="006D36D2">
        <w:rPr>
          <w:rFonts w:ascii="Times New Roman" w:hAnsi="Times New Roman"/>
          <w:b/>
          <w:i/>
          <w:sz w:val="30"/>
          <w:szCs w:val="30"/>
        </w:rPr>
        <w:t xml:space="preserve"> второму</w:t>
      </w:r>
      <w:r w:rsidRPr="0099118B">
        <w:rPr>
          <w:rFonts w:ascii="Times New Roman" w:hAnsi="Times New Roman"/>
          <w:b/>
          <w:i/>
          <w:sz w:val="30"/>
          <w:szCs w:val="30"/>
        </w:rPr>
        <w:t xml:space="preserve"> вопросу</w:t>
      </w:r>
      <w:r w:rsidR="001C4E08">
        <w:rPr>
          <w:rFonts w:ascii="Times New Roman" w:hAnsi="Times New Roman"/>
          <w:b/>
          <w:i/>
          <w:sz w:val="30"/>
          <w:szCs w:val="30"/>
        </w:rPr>
        <w:t>:</w:t>
      </w:r>
    </w:p>
    <w:p w:rsidR="00661479" w:rsidRPr="00661479" w:rsidRDefault="00661479" w:rsidP="006614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F9F">
        <w:rPr>
          <w:rFonts w:ascii="Times New Roman" w:hAnsi="Times New Roman"/>
          <w:sz w:val="30"/>
          <w:szCs w:val="30"/>
        </w:rPr>
        <w:t xml:space="preserve">членами Совета проект постановления </w:t>
      </w:r>
      <w:proofErr w:type="spellStart"/>
      <w:r w:rsidRPr="00100F9F">
        <w:rPr>
          <w:rFonts w:ascii="Times New Roman" w:hAnsi="Times New Roman"/>
          <w:sz w:val="30"/>
          <w:szCs w:val="30"/>
        </w:rPr>
        <w:t>Минстройрхитектуры</w:t>
      </w:r>
      <w:proofErr w:type="spellEnd"/>
      <w:r w:rsidRPr="00100F9F">
        <w:rPr>
          <w:rFonts w:ascii="Times New Roman" w:hAnsi="Times New Roman"/>
          <w:sz w:val="30"/>
          <w:szCs w:val="30"/>
        </w:rPr>
        <w:t xml:space="preserve"> «О</w:t>
      </w:r>
      <w:r w:rsidR="001C4E08">
        <w:rPr>
          <w:rFonts w:ascii="Times New Roman" w:hAnsi="Times New Roman"/>
          <w:sz w:val="30"/>
          <w:szCs w:val="30"/>
        </w:rPr>
        <w:t>б</w:t>
      </w:r>
      <w:r w:rsidRPr="00100F9F">
        <w:rPr>
          <w:rFonts w:ascii="Times New Roman" w:hAnsi="Times New Roman"/>
          <w:sz w:val="30"/>
          <w:szCs w:val="30"/>
        </w:rPr>
        <w:t>  изменени</w:t>
      </w:r>
      <w:r w:rsidR="001C4E08">
        <w:rPr>
          <w:rFonts w:ascii="Times New Roman" w:hAnsi="Times New Roman"/>
          <w:sz w:val="30"/>
          <w:szCs w:val="30"/>
        </w:rPr>
        <w:t>и</w:t>
      </w:r>
      <w:r w:rsidRPr="00100F9F">
        <w:rPr>
          <w:rFonts w:ascii="Times New Roman" w:hAnsi="Times New Roman"/>
          <w:sz w:val="30"/>
          <w:szCs w:val="30"/>
        </w:rPr>
        <w:t xml:space="preserve"> постановлени</w:t>
      </w:r>
      <w:r w:rsidR="001C4E08">
        <w:rPr>
          <w:rFonts w:ascii="Times New Roman" w:hAnsi="Times New Roman"/>
          <w:sz w:val="30"/>
          <w:szCs w:val="30"/>
        </w:rPr>
        <w:t>я</w:t>
      </w:r>
      <w:r w:rsidRPr="00100F9F">
        <w:rPr>
          <w:rFonts w:ascii="Times New Roman" w:hAnsi="Times New Roman"/>
          <w:sz w:val="30"/>
          <w:szCs w:val="30"/>
        </w:rPr>
        <w:t xml:space="preserve"> Министерства архитектуры и строительства Республики Беларусь от 2 мая </w:t>
      </w:r>
      <w:smartTag w:uri="urn:schemas-microsoft-com:office:smarttags" w:element="metricconverter">
        <w:smartTagPr>
          <w:attr w:name="ProductID" w:val="2014 г"/>
        </w:smartTagPr>
        <w:r w:rsidRPr="00100F9F">
          <w:rPr>
            <w:rFonts w:ascii="Times New Roman" w:hAnsi="Times New Roman"/>
            <w:sz w:val="30"/>
            <w:szCs w:val="30"/>
          </w:rPr>
          <w:t>2014 г</w:t>
        </w:r>
      </w:smartTag>
      <w:r w:rsidRPr="00100F9F">
        <w:rPr>
          <w:rFonts w:ascii="Times New Roman" w:hAnsi="Times New Roman"/>
          <w:sz w:val="30"/>
          <w:szCs w:val="30"/>
        </w:rPr>
        <w:t>. № 25»</w:t>
      </w:r>
      <w:r w:rsidR="00E95708">
        <w:rPr>
          <w:rFonts w:ascii="Times New Roman" w:hAnsi="Times New Roman"/>
          <w:sz w:val="30"/>
          <w:szCs w:val="30"/>
        </w:rPr>
        <w:t xml:space="preserve"> </w:t>
      </w:r>
      <w:r w:rsidR="005147E4">
        <w:rPr>
          <w:rFonts w:ascii="Times New Roman" w:hAnsi="Times New Roman"/>
          <w:sz w:val="30"/>
          <w:szCs w:val="30"/>
        </w:rPr>
        <w:t>не поддержан и требует</w:t>
      </w:r>
      <w:r w:rsidR="001C4E08">
        <w:rPr>
          <w:rFonts w:ascii="Times New Roman" w:hAnsi="Times New Roman"/>
          <w:sz w:val="30"/>
          <w:szCs w:val="30"/>
        </w:rPr>
        <w:t xml:space="preserve"> доработки, </w:t>
      </w:r>
      <w:r w:rsidR="00E60944">
        <w:rPr>
          <w:rFonts w:ascii="Times New Roman" w:hAnsi="Times New Roman"/>
          <w:sz w:val="30"/>
          <w:szCs w:val="30"/>
        </w:rPr>
        <w:t xml:space="preserve">после доработки </w:t>
      </w:r>
      <w:r w:rsidR="001C4E08">
        <w:rPr>
          <w:rFonts w:ascii="Times New Roman" w:hAnsi="Times New Roman"/>
          <w:sz w:val="30"/>
          <w:szCs w:val="30"/>
        </w:rPr>
        <w:t>повторно будет вынесен на заседание ОКС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5B3632" w:rsidRDefault="005B3632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674D9" w:rsidRDefault="00F674D9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4785"/>
        <w:gridCol w:w="4786"/>
      </w:tblGrid>
      <w:tr w:rsidR="00A614A5" w:rsidRPr="00903B12" w:rsidTr="00903B12">
        <w:tc>
          <w:tcPr>
            <w:tcW w:w="4785" w:type="dxa"/>
          </w:tcPr>
          <w:p w:rsidR="0099118B" w:rsidRDefault="008C63F8" w:rsidP="00903B12">
            <w:pPr>
              <w:pStyle w:val="2"/>
              <w:spacing w:line="280" w:lineRule="exact"/>
              <w:ind w:right="-1" w:firstLine="0"/>
              <w:rPr>
                <w:b/>
                <w:sz w:val="30"/>
              </w:rPr>
            </w:pPr>
            <w:r w:rsidRPr="008C63F8">
              <w:rPr>
                <w:b/>
                <w:sz w:val="30"/>
              </w:rPr>
              <w:t>Председательствующий</w:t>
            </w:r>
          </w:p>
          <w:p w:rsidR="00620B3D" w:rsidRPr="008C63F8" w:rsidRDefault="00620B3D" w:rsidP="00903B12">
            <w:pPr>
              <w:pStyle w:val="2"/>
              <w:spacing w:line="280" w:lineRule="exact"/>
              <w:ind w:right="-1" w:firstLine="0"/>
              <w:rPr>
                <w:b/>
                <w:sz w:val="30"/>
              </w:rPr>
            </w:pPr>
          </w:p>
          <w:p w:rsidR="00A614A5" w:rsidRPr="00903B12" w:rsidRDefault="00661479" w:rsidP="00661479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E95708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4786" w:type="dxa"/>
          </w:tcPr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385033" w:rsidRDefault="00385033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1008E7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    </w:t>
            </w:r>
            <w:proofErr w:type="spellStart"/>
            <w:r>
              <w:rPr>
                <w:sz w:val="30"/>
              </w:rPr>
              <w:t>И.</w:t>
            </w:r>
            <w:r w:rsidR="004051B7">
              <w:rPr>
                <w:sz w:val="30"/>
              </w:rPr>
              <w:t>А.</w:t>
            </w:r>
            <w:r w:rsidR="00661479">
              <w:rPr>
                <w:sz w:val="30"/>
              </w:rPr>
              <w:t>К</w:t>
            </w:r>
            <w:r>
              <w:rPr>
                <w:sz w:val="30"/>
              </w:rPr>
              <w:t>остюк</w:t>
            </w:r>
            <w:r w:rsidR="004051B7">
              <w:rPr>
                <w:sz w:val="30"/>
              </w:rPr>
              <w:t>ов</w:t>
            </w:r>
            <w:proofErr w:type="spellEnd"/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:rsidR="00620B3D" w:rsidRDefault="00620B3D">
      <w:pPr>
        <w:rPr>
          <w:rFonts w:ascii="Times New Roman" w:hAnsi="Times New Roman"/>
          <w:sz w:val="30"/>
          <w:szCs w:val="30"/>
        </w:rPr>
      </w:pPr>
    </w:p>
    <w:p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</w:p>
    <w:sectPr w:rsidR="00CD4727" w:rsidRPr="00846BDC" w:rsidSect="00664DC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352" w:rsidRPr="00A6203C" w:rsidRDefault="00097352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1">
    <w:p w:rsidR="00097352" w:rsidRPr="00A6203C" w:rsidRDefault="00097352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352" w:rsidRPr="00A6203C" w:rsidRDefault="00097352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1">
    <w:p w:rsidR="00097352" w:rsidRPr="00A6203C" w:rsidRDefault="00097352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D" w:rsidRDefault="00BE5B69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877892">
      <w:rPr>
        <w:noProof/>
      </w:rPr>
      <w:t>3</w:t>
    </w:r>
    <w:r>
      <w:fldChar w:fldCharType="end"/>
    </w:r>
  </w:p>
  <w:p w:rsidR="00F25B8D" w:rsidRDefault="00F25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614A5"/>
    <w:rsid w:val="000034D6"/>
    <w:rsid w:val="00004705"/>
    <w:rsid w:val="000057C4"/>
    <w:rsid w:val="0001076A"/>
    <w:rsid w:val="0001089B"/>
    <w:rsid w:val="00012403"/>
    <w:rsid w:val="000172CC"/>
    <w:rsid w:val="00023806"/>
    <w:rsid w:val="00025088"/>
    <w:rsid w:val="00040106"/>
    <w:rsid w:val="00065031"/>
    <w:rsid w:val="0006514E"/>
    <w:rsid w:val="00067CAE"/>
    <w:rsid w:val="00075722"/>
    <w:rsid w:val="0008304E"/>
    <w:rsid w:val="00094A17"/>
    <w:rsid w:val="00097352"/>
    <w:rsid w:val="000B0F9A"/>
    <w:rsid w:val="000D1CDD"/>
    <w:rsid w:val="000D453A"/>
    <w:rsid w:val="000F2D8D"/>
    <w:rsid w:val="000F31B7"/>
    <w:rsid w:val="000F4B06"/>
    <w:rsid w:val="0010051C"/>
    <w:rsid w:val="001008E7"/>
    <w:rsid w:val="00100F9F"/>
    <w:rsid w:val="00110B9B"/>
    <w:rsid w:val="001137E5"/>
    <w:rsid w:val="00113F3B"/>
    <w:rsid w:val="00114680"/>
    <w:rsid w:val="00115834"/>
    <w:rsid w:val="00122144"/>
    <w:rsid w:val="00126CE4"/>
    <w:rsid w:val="0013285F"/>
    <w:rsid w:val="00144E87"/>
    <w:rsid w:val="00145B12"/>
    <w:rsid w:val="00152CE3"/>
    <w:rsid w:val="00161F81"/>
    <w:rsid w:val="001651E7"/>
    <w:rsid w:val="001731DE"/>
    <w:rsid w:val="00182F80"/>
    <w:rsid w:val="00186A33"/>
    <w:rsid w:val="001959D0"/>
    <w:rsid w:val="00196E5E"/>
    <w:rsid w:val="001A334C"/>
    <w:rsid w:val="001C219D"/>
    <w:rsid w:val="001C4E08"/>
    <w:rsid w:val="001D0C74"/>
    <w:rsid w:val="001D46FA"/>
    <w:rsid w:val="001E4507"/>
    <w:rsid w:val="001E7C9D"/>
    <w:rsid w:val="00202D68"/>
    <w:rsid w:val="002045B1"/>
    <w:rsid w:val="00225D8F"/>
    <w:rsid w:val="00231893"/>
    <w:rsid w:val="00235968"/>
    <w:rsid w:val="00242F4B"/>
    <w:rsid w:val="0025699B"/>
    <w:rsid w:val="00265943"/>
    <w:rsid w:val="002715C4"/>
    <w:rsid w:val="00273400"/>
    <w:rsid w:val="00274BCC"/>
    <w:rsid w:val="00282057"/>
    <w:rsid w:val="002844C2"/>
    <w:rsid w:val="002902FF"/>
    <w:rsid w:val="002952F7"/>
    <w:rsid w:val="00295E3B"/>
    <w:rsid w:val="002960F1"/>
    <w:rsid w:val="002A2865"/>
    <w:rsid w:val="002A31D9"/>
    <w:rsid w:val="002A393A"/>
    <w:rsid w:val="002A5D57"/>
    <w:rsid w:val="002D2983"/>
    <w:rsid w:val="002D5D49"/>
    <w:rsid w:val="002E1FDD"/>
    <w:rsid w:val="002F08FA"/>
    <w:rsid w:val="003035D2"/>
    <w:rsid w:val="003058AA"/>
    <w:rsid w:val="00312C78"/>
    <w:rsid w:val="00312F30"/>
    <w:rsid w:val="0031562A"/>
    <w:rsid w:val="003239DF"/>
    <w:rsid w:val="0032506F"/>
    <w:rsid w:val="00340B1B"/>
    <w:rsid w:val="0034720B"/>
    <w:rsid w:val="003544F6"/>
    <w:rsid w:val="0036296C"/>
    <w:rsid w:val="00365408"/>
    <w:rsid w:val="003839BE"/>
    <w:rsid w:val="00385033"/>
    <w:rsid w:val="00391A7A"/>
    <w:rsid w:val="003978C7"/>
    <w:rsid w:val="00397F24"/>
    <w:rsid w:val="003A3A54"/>
    <w:rsid w:val="003A50E9"/>
    <w:rsid w:val="003B2BEF"/>
    <w:rsid w:val="003B3189"/>
    <w:rsid w:val="003B4341"/>
    <w:rsid w:val="003C0E7A"/>
    <w:rsid w:val="003C10E0"/>
    <w:rsid w:val="003C1D2E"/>
    <w:rsid w:val="003C23CD"/>
    <w:rsid w:val="003C287B"/>
    <w:rsid w:val="003C3CDA"/>
    <w:rsid w:val="003E252B"/>
    <w:rsid w:val="003F1058"/>
    <w:rsid w:val="003F2187"/>
    <w:rsid w:val="00401364"/>
    <w:rsid w:val="00404DF3"/>
    <w:rsid w:val="004051B7"/>
    <w:rsid w:val="00405325"/>
    <w:rsid w:val="004166B5"/>
    <w:rsid w:val="0041686A"/>
    <w:rsid w:val="00425C7A"/>
    <w:rsid w:val="00435CA6"/>
    <w:rsid w:val="0043721B"/>
    <w:rsid w:val="00440BC4"/>
    <w:rsid w:val="00440E34"/>
    <w:rsid w:val="004421CF"/>
    <w:rsid w:val="00443312"/>
    <w:rsid w:val="00445A1F"/>
    <w:rsid w:val="00453307"/>
    <w:rsid w:val="004742D9"/>
    <w:rsid w:val="00474B9C"/>
    <w:rsid w:val="00476A73"/>
    <w:rsid w:val="00477CC0"/>
    <w:rsid w:val="0048548D"/>
    <w:rsid w:val="004947AF"/>
    <w:rsid w:val="00495154"/>
    <w:rsid w:val="004A6500"/>
    <w:rsid w:val="004B05EA"/>
    <w:rsid w:val="004B5303"/>
    <w:rsid w:val="004C57D5"/>
    <w:rsid w:val="004D1367"/>
    <w:rsid w:val="004D7B68"/>
    <w:rsid w:val="004E2C18"/>
    <w:rsid w:val="004E698C"/>
    <w:rsid w:val="004F3C71"/>
    <w:rsid w:val="004F5B52"/>
    <w:rsid w:val="00501632"/>
    <w:rsid w:val="005039A3"/>
    <w:rsid w:val="00506E11"/>
    <w:rsid w:val="0051388C"/>
    <w:rsid w:val="005147E4"/>
    <w:rsid w:val="00521D9A"/>
    <w:rsid w:val="00523360"/>
    <w:rsid w:val="00527D8A"/>
    <w:rsid w:val="0053042D"/>
    <w:rsid w:val="00536FB4"/>
    <w:rsid w:val="00541F82"/>
    <w:rsid w:val="00550BE5"/>
    <w:rsid w:val="0057165A"/>
    <w:rsid w:val="00581A38"/>
    <w:rsid w:val="005834E6"/>
    <w:rsid w:val="005856BB"/>
    <w:rsid w:val="0059165F"/>
    <w:rsid w:val="00592835"/>
    <w:rsid w:val="0059386C"/>
    <w:rsid w:val="00597A9B"/>
    <w:rsid w:val="005B3632"/>
    <w:rsid w:val="005C10A5"/>
    <w:rsid w:val="005C4F54"/>
    <w:rsid w:val="005C5D69"/>
    <w:rsid w:val="005D35A9"/>
    <w:rsid w:val="005E268A"/>
    <w:rsid w:val="005F3AEA"/>
    <w:rsid w:val="006017DC"/>
    <w:rsid w:val="0060377C"/>
    <w:rsid w:val="00603E26"/>
    <w:rsid w:val="00607D2B"/>
    <w:rsid w:val="00620B3D"/>
    <w:rsid w:val="00620FA2"/>
    <w:rsid w:val="0063105F"/>
    <w:rsid w:val="0063309B"/>
    <w:rsid w:val="00637D06"/>
    <w:rsid w:val="0064402B"/>
    <w:rsid w:val="006524C4"/>
    <w:rsid w:val="00661479"/>
    <w:rsid w:val="006649AA"/>
    <w:rsid w:val="00664DC7"/>
    <w:rsid w:val="00666E4D"/>
    <w:rsid w:val="00677BFE"/>
    <w:rsid w:val="006859BF"/>
    <w:rsid w:val="00686923"/>
    <w:rsid w:val="00693868"/>
    <w:rsid w:val="006968C7"/>
    <w:rsid w:val="006A3759"/>
    <w:rsid w:val="006A439D"/>
    <w:rsid w:val="006A4C31"/>
    <w:rsid w:val="006B04B8"/>
    <w:rsid w:val="006B2089"/>
    <w:rsid w:val="006B251A"/>
    <w:rsid w:val="006C235F"/>
    <w:rsid w:val="006D36D2"/>
    <w:rsid w:val="006E74E4"/>
    <w:rsid w:val="007049BE"/>
    <w:rsid w:val="00710FB0"/>
    <w:rsid w:val="0071296E"/>
    <w:rsid w:val="007131CD"/>
    <w:rsid w:val="00722B49"/>
    <w:rsid w:val="00722C51"/>
    <w:rsid w:val="007232B6"/>
    <w:rsid w:val="00724DF9"/>
    <w:rsid w:val="00730432"/>
    <w:rsid w:val="00733727"/>
    <w:rsid w:val="00737785"/>
    <w:rsid w:val="00753C77"/>
    <w:rsid w:val="00771AA7"/>
    <w:rsid w:val="00780447"/>
    <w:rsid w:val="00796ECC"/>
    <w:rsid w:val="00796FB8"/>
    <w:rsid w:val="007A0EE9"/>
    <w:rsid w:val="007A77F6"/>
    <w:rsid w:val="007E2BC2"/>
    <w:rsid w:val="007E3ADD"/>
    <w:rsid w:val="007E4A3D"/>
    <w:rsid w:val="007F121C"/>
    <w:rsid w:val="007F3E6D"/>
    <w:rsid w:val="007F7BA9"/>
    <w:rsid w:val="00817FAF"/>
    <w:rsid w:val="00822485"/>
    <w:rsid w:val="00834AFA"/>
    <w:rsid w:val="0083736F"/>
    <w:rsid w:val="00842088"/>
    <w:rsid w:val="00842B18"/>
    <w:rsid w:val="00846BDC"/>
    <w:rsid w:val="008565E1"/>
    <w:rsid w:val="00856874"/>
    <w:rsid w:val="008632A3"/>
    <w:rsid w:val="008709C2"/>
    <w:rsid w:val="00877892"/>
    <w:rsid w:val="008B19A0"/>
    <w:rsid w:val="008B7DD5"/>
    <w:rsid w:val="008C63F8"/>
    <w:rsid w:val="008D4B1B"/>
    <w:rsid w:val="008D79C4"/>
    <w:rsid w:val="008E4412"/>
    <w:rsid w:val="008E6525"/>
    <w:rsid w:val="008F00DB"/>
    <w:rsid w:val="008F2E85"/>
    <w:rsid w:val="00903B12"/>
    <w:rsid w:val="009108CA"/>
    <w:rsid w:val="00923B79"/>
    <w:rsid w:val="009244EF"/>
    <w:rsid w:val="009251A6"/>
    <w:rsid w:val="00925555"/>
    <w:rsid w:val="00933B72"/>
    <w:rsid w:val="009416B0"/>
    <w:rsid w:val="00946525"/>
    <w:rsid w:val="0095717E"/>
    <w:rsid w:val="00965477"/>
    <w:rsid w:val="0096732F"/>
    <w:rsid w:val="00974241"/>
    <w:rsid w:val="00977DCD"/>
    <w:rsid w:val="009874CE"/>
    <w:rsid w:val="009906A0"/>
    <w:rsid w:val="0099118B"/>
    <w:rsid w:val="009914F4"/>
    <w:rsid w:val="009B418D"/>
    <w:rsid w:val="009B50F9"/>
    <w:rsid w:val="009B5A07"/>
    <w:rsid w:val="009C0BAE"/>
    <w:rsid w:val="009C2D4E"/>
    <w:rsid w:val="009C6D9C"/>
    <w:rsid w:val="009D1426"/>
    <w:rsid w:val="009D29BA"/>
    <w:rsid w:val="009D5113"/>
    <w:rsid w:val="009D5D39"/>
    <w:rsid w:val="009F210F"/>
    <w:rsid w:val="009F7E51"/>
    <w:rsid w:val="00A05D96"/>
    <w:rsid w:val="00A1231F"/>
    <w:rsid w:val="00A13A7A"/>
    <w:rsid w:val="00A15A53"/>
    <w:rsid w:val="00A15BF7"/>
    <w:rsid w:val="00A251A6"/>
    <w:rsid w:val="00A30493"/>
    <w:rsid w:val="00A35F62"/>
    <w:rsid w:val="00A40F43"/>
    <w:rsid w:val="00A54001"/>
    <w:rsid w:val="00A614A5"/>
    <w:rsid w:val="00A6203C"/>
    <w:rsid w:val="00A653AF"/>
    <w:rsid w:val="00A70B00"/>
    <w:rsid w:val="00A72214"/>
    <w:rsid w:val="00A77F8E"/>
    <w:rsid w:val="00A81DD3"/>
    <w:rsid w:val="00A82157"/>
    <w:rsid w:val="00A84F73"/>
    <w:rsid w:val="00A94204"/>
    <w:rsid w:val="00A9714D"/>
    <w:rsid w:val="00AA2C31"/>
    <w:rsid w:val="00AB24D0"/>
    <w:rsid w:val="00AB4F12"/>
    <w:rsid w:val="00AC6E04"/>
    <w:rsid w:val="00AC7218"/>
    <w:rsid w:val="00AC7FE4"/>
    <w:rsid w:val="00AD1245"/>
    <w:rsid w:val="00AD2023"/>
    <w:rsid w:val="00AE5E55"/>
    <w:rsid w:val="00AE7D9F"/>
    <w:rsid w:val="00AF2CFF"/>
    <w:rsid w:val="00B11D7D"/>
    <w:rsid w:val="00B227B3"/>
    <w:rsid w:val="00B305E4"/>
    <w:rsid w:val="00B3336F"/>
    <w:rsid w:val="00B34681"/>
    <w:rsid w:val="00B35680"/>
    <w:rsid w:val="00B36C88"/>
    <w:rsid w:val="00B41AAB"/>
    <w:rsid w:val="00B5176C"/>
    <w:rsid w:val="00B551FE"/>
    <w:rsid w:val="00B61B91"/>
    <w:rsid w:val="00B65C9B"/>
    <w:rsid w:val="00B67B43"/>
    <w:rsid w:val="00B749E7"/>
    <w:rsid w:val="00B80A27"/>
    <w:rsid w:val="00B82E6D"/>
    <w:rsid w:val="00B84622"/>
    <w:rsid w:val="00B852A0"/>
    <w:rsid w:val="00B9007E"/>
    <w:rsid w:val="00B9032A"/>
    <w:rsid w:val="00B9579F"/>
    <w:rsid w:val="00BB7FC1"/>
    <w:rsid w:val="00BC0655"/>
    <w:rsid w:val="00BC222C"/>
    <w:rsid w:val="00BD7A6E"/>
    <w:rsid w:val="00BE3197"/>
    <w:rsid w:val="00BE463E"/>
    <w:rsid w:val="00BE5B69"/>
    <w:rsid w:val="00BF0601"/>
    <w:rsid w:val="00C008BE"/>
    <w:rsid w:val="00C03639"/>
    <w:rsid w:val="00C073BD"/>
    <w:rsid w:val="00C20C57"/>
    <w:rsid w:val="00C44DF8"/>
    <w:rsid w:val="00C475D1"/>
    <w:rsid w:val="00C5264F"/>
    <w:rsid w:val="00C5318A"/>
    <w:rsid w:val="00C53781"/>
    <w:rsid w:val="00C54386"/>
    <w:rsid w:val="00C72821"/>
    <w:rsid w:val="00C76214"/>
    <w:rsid w:val="00C76EC8"/>
    <w:rsid w:val="00C807A6"/>
    <w:rsid w:val="00C818CC"/>
    <w:rsid w:val="00C93AF4"/>
    <w:rsid w:val="00C96297"/>
    <w:rsid w:val="00CA74F3"/>
    <w:rsid w:val="00CB1759"/>
    <w:rsid w:val="00CB4CB2"/>
    <w:rsid w:val="00CC6538"/>
    <w:rsid w:val="00CD0971"/>
    <w:rsid w:val="00CD1F16"/>
    <w:rsid w:val="00CD2209"/>
    <w:rsid w:val="00CD4727"/>
    <w:rsid w:val="00CF0D35"/>
    <w:rsid w:val="00CF6C68"/>
    <w:rsid w:val="00D002C5"/>
    <w:rsid w:val="00D02334"/>
    <w:rsid w:val="00D0438E"/>
    <w:rsid w:val="00D04E3C"/>
    <w:rsid w:val="00D10079"/>
    <w:rsid w:val="00D100BA"/>
    <w:rsid w:val="00D251A2"/>
    <w:rsid w:val="00D32427"/>
    <w:rsid w:val="00D36D6E"/>
    <w:rsid w:val="00D3732A"/>
    <w:rsid w:val="00D42D9F"/>
    <w:rsid w:val="00D53397"/>
    <w:rsid w:val="00D55778"/>
    <w:rsid w:val="00D57BC0"/>
    <w:rsid w:val="00D61DBC"/>
    <w:rsid w:val="00D62F3F"/>
    <w:rsid w:val="00D63B54"/>
    <w:rsid w:val="00D83959"/>
    <w:rsid w:val="00D92C09"/>
    <w:rsid w:val="00D96E00"/>
    <w:rsid w:val="00DA1ACB"/>
    <w:rsid w:val="00DB18D1"/>
    <w:rsid w:val="00DB5134"/>
    <w:rsid w:val="00DB6D3F"/>
    <w:rsid w:val="00DC1DA0"/>
    <w:rsid w:val="00DC643D"/>
    <w:rsid w:val="00DC79FB"/>
    <w:rsid w:val="00DD1D20"/>
    <w:rsid w:val="00DD28F0"/>
    <w:rsid w:val="00DD5037"/>
    <w:rsid w:val="00DE0A63"/>
    <w:rsid w:val="00DE201E"/>
    <w:rsid w:val="00DE709A"/>
    <w:rsid w:val="00DF4939"/>
    <w:rsid w:val="00E033D0"/>
    <w:rsid w:val="00E26CB2"/>
    <w:rsid w:val="00E27A8C"/>
    <w:rsid w:val="00E50AAE"/>
    <w:rsid w:val="00E57F07"/>
    <w:rsid w:val="00E60944"/>
    <w:rsid w:val="00E6283C"/>
    <w:rsid w:val="00E6410E"/>
    <w:rsid w:val="00E73E8E"/>
    <w:rsid w:val="00E76B08"/>
    <w:rsid w:val="00E902AF"/>
    <w:rsid w:val="00E95708"/>
    <w:rsid w:val="00EA0ED9"/>
    <w:rsid w:val="00EB0544"/>
    <w:rsid w:val="00EB2270"/>
    <w:rsid w:val="00ED0E85"/>
    <w:rsid w:val="00EE254D"/>
    <w:rsid w:val="00EF760E"/>
    <w:rsid w:val="00F029C5"/>
    <w:rsid w:val="00F05FE4"/>
    <w:rsid w:val="00F12184"/>
    <w:rsid w:val="00F1539B"/>
    <w:rsid w:val="00F221A0"/>
    <w:rsid w:val="00F23D2D"/>
    <w:rsid w:val="00F25B8D"/>
    <w:rsid w:val="00F26166"/>
    <w:rsid w:val="00F37E62"/>
    <w:rsid w:val="00F4154B"/>
    <w:rsid w:val="00F4740D"/>
    <w:rsid w:val="00F53563"/>
    <w:rsid w:val="00F612F5"/>
    <w:rsid w:val="00F63FE2"/>
    <w:rsid w:val="00F65C3F"/>
    <w:rsid w:val="00F674D9"/>
    <w:rsid w:val="00F8063E"/>
    <w:rsid w:val="00F80F74"/>
    <w:rsid w:val="00F8787C"/>
    <w:rsid w:val="00F9198B"/>
    <w:rsid w:val="00F91E08"/>
    <w:rsid w:val="00FA1F77"/>
    <w:rsid w:val="00FA479E"/>
    <w:rsid w:val="00FB2EF0"/>
    <w:rsid w:val="00FB42DE"/>
    <w:rsid w:val="00FC4F0E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0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uiPriority w:val="99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c21400299&amp;q_id=23866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8993-1554-4CB6-A0A2-4977FEBC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1901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16015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2020-11-04T07:44:00Z</cp:lastPrinted>
  <dcterms:created xsi:type="dcterms:W3CDTF">2021-01-04T15:29:00Z</dcterms:created>
  <dcterms:modified xsi:type="dcterms:W3CDTF">2021-01-04T15:29:00Z</dcterms:modified>
</cp:coreProperties>
</file>