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30"/>
          <w:szCs w:val="30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>Проект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СОВЕТ МИНИСТРОВ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РЕСПУБЛИКИ БЕЛАРУСЬ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___         2020 г.              № _________                                    г. Минск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Об изменении постановления Совета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Министров    Республики     Беларусь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       12       марта     2019  г.    № 156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lang w:val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С целью недопущения ущемления прав граждан при строительстве жилых помещений в многоквартирных, блокированных жилых домах, одноквартирных жилых домов, обеспечения ввода жилых помещений с внутренней отделкой Совет Министров Республики Беларусь ПОСТАНОВЛЯЕТ: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1. Внести в постановление Совета Министров Республики Беларусь от 12 марта 2019 г. № 156 «О мерах по реализации Указа Президента Республики Беларусь от 10 декабря 2018 г. № 473» следующие изменения: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1.1 пункт 14 Положения о порядке заключения, исполнения и расторжения договоров создания объектов долевого строительства, условиях привлечения денежных средств при осуществлении долевого строительства, утвержденного этим постановлением,  дополнить словами «, а также семейный капитал»;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1.2.  в пункте 6 формы  типового договора создания объекта долевого строительства, утвержденного этим постановлением: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дополнить пункт подпунктом 6.1.9 следующего содержания: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 xml:space="preserve">«6.1.9. требовать заключения дополнительного соглашения к договору создания объекта долевого строительства на включение в цену договора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(исключение из цены договора)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стоимости внутренних отделочных работ не позднее чем за 6 месяцев </w:t>
      </w:r>
      <w:bookmarkStart w:id="0" w:name="__DdeLink__27_1865610806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до даты окончания нормативного срока  строительства, установленного в договоре, при условии, что проектной документацией не предусмотрена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(предусмотрена)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внутренняя отделка жилых помещений.»</w:t>
      </w:r>
      <w:bookmarkEnd w:id="0"/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дополнить пункт подпунктом 6.2.7 следующего содержания: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 xml:space="preserve">«6.2.7. проинформировать застройщика в письменном виде о своем решении финансировать внутренние отделочные работы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(отказаться от внутренних отделочных работ)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 объекте долевого строительства не позднее чем за 6 месяцев до даты окончания нормативного срока строительства, установленного в договоре, при условии, что проектной документацией не предусмотрена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(предусмотрена)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внутренняя отделка жилых помещений.»;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дополнить пункт пунктом 6.4.14 следующего содержания: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 xml:space="preserve">«6.4.14. заключить с дольщиком дополнительное соглашение на выполнение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(исключение)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внутренних отделочных работ в объекте долевого строительства, при наличии соответствующего заявления дольщика, в срок не позднее чем за 6 месяцев до даты  окончания нормативного срока строительства, установленного в договоре, при условии, что проектной документацией не предусмотрена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(предусмотрена)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 внутренняя отделка жилых помещений.».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 xml:space="preserve">2. Действие настоящего постановления не распространяется на объекты строительства, нормативный срок строительства которых составляет меньше 6 месяцев по состоянию на дату вступления в силу настоящего постановления. </w:t>
        <w:tab/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>3. Настоящее постановление вступает в силу после  его официального опубликования.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Премьер-министр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 xml:space="preserve">Республики Беларусь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ab/>
        <w:t xml:space="preserve"> </w:t>
      </w:r>
    </w:p>
    <w:sectPr>
      <w:type w:val="nextPage"/>
      <w:pgSz w:w="12240" w:h="15840"/>
      <w:pgMar w:left="1440" w:right="72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 w:customStyle="1">
    <w:name w:val="Body Text"/>
    <w:basedOn w:val="Normal"/>
    <w:pPr>
      <w:spacing w:lineRule="auto" w:line="288" w:before="0" w:after="140"/>
    </w:pPr>
    <w:rPr/>
  </w:style>
  <w:style w:type="paragraph" w:styleId="Style16" w:customStyle="1">
    <w:name w:val="List"/>
    <w:basedOn w:val="Style15"/>
    <w:pPr/>
    <w:rPr>
      <w:rFonts w:cs="Mangal"/>
    </w:rPr>
  </w:style>
  <w:style w:type="paragraph" w:styleId="Style17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3419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40FE-7DD8-44F3-A36E-2E27591A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Application>LibreOffice/6.1.4.2$Windows_X86_64 LibreOffice_project/9d0f32d1f0b509096fd65e0d4bec26ddd1938fd3</Application>
  <Pages>2</Pages>
  <Words>342</Words>
  <Characters>2433</Characters>
  <CharactersWithSpaces>3099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2019-04-28T09:05:00Z</dcterms:created>
  <dc:creator>Windows User</dc:creator>
  <dc:description/>
  <dc:language>ru-RU</dc:language>
  <cp:lastModifiedBy/>
  <cp:lastPrinted>2020-06-30T15:13:52Z</cp:lastPrinted>
  <dcterms:modified xsi:type="dcterms:W3CDTF">2020-07-01T10:46:42Z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